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649F0E" w14:textId="77777777" w:rsidR="005A480D" w:rsidRPr="00961513" w:rsidRDefault="00961513" w:rsidP="005A480D">
      <w:pPr>
        <w:jc w:val="center"/>
        <w:rPr>
          <w:b/>
          <w:sz w:val="44"/>
        </w:rPr>
      </w:pPr>
      <w:r w:rsidRPr="00961513">
        <w:rPr>
          <w:b/>
          <w:noProof/>
          <w:sz w:val="44"/>
        </w:rPr>
        <w:drawing>
          <wp:inline distT="0" distB="0" distL="0" distR="0" wp14:anchorId="3216FBC3" wp14:editId="36C52668">
            <wp:extent cx="647700" cy="684015"/>
            <wp:effectExtent l="0" t="0" r="0" b="1905"/>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originale Comun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52882" cy="689488"/>
                    </a:xfrm>
                    <a:prstGeom prst="rect">
                      <a:avLst/>
                    </a:prstGeom>
                  </pic:spPr>
                </pic:pic>
              </a:graphicData>
            </a:graphic>
          </wp:inline>
        </w:drawing>
      </w:r>
    </w:p>
    <w:p w14:paraId="0F36D46D" w14:textId="77777777" w:rsidR="005A480D" w:rsidRPr="00961513" w:rsidRDefault="005A480D" w:rsidP="005A480D">
      <w:pPr>
        <w:pStyle w:val="Didascalia"/>
        <w:pBdr>
          <w:top w:val="none" w:sz="0" w:space="0" w:color="auto"/>
          <w:left w:val="none" w:sz="0" w:space="0" w:color="auto"/>
          <w:bottom w:val="none" w:sz="0" w:space="0" w:color="auto"/>
          <w:right w:val="none" w:sz="0" w:space="0" w:color="auto"/>
        </w:pBdr>
        <w:rPr>
          <w:rFonts w:ascii="Times New Roman" w:hAnsi="Times New Roman"/>
          <w:b/>
          <w:bCs/>
          <w:i w:val="0"/>
          <w:iCs/>
          <w:sz w:val="48"/>
        </w:rPr>
      </w:pPr>
      <w:r w:rsidRPr="00961513">
        <w:rPr>
          <w:rFonts w:ascii="Times New Roman" w:hAnsi="Times New Roman"/>
          <w:b/>
          <w:bCs/>
          <w:i w:val="0"/>
          <w:iCs/>
          <w:sz w:val="48"/>
        </w:rPr>
        <w:t xml:space="preserve">COMUNE DI </w:t>
      </w:r>
      <w:r w:rsidR="00961513" w:rsidRPr="00961513">
        <w:rPr>
          <w:rFonts w:ascii="Times New Roman" w:hAnsi="Times New Roman"/>
          <w:b/>
          <w:bCs/>
          <w:i w:val="0"/>
          <w:iCs/>
          <w:sz w:val="48"/>
        </w:rPr>
        <w:t>CANOSSA</w:t>
      </w:r>
    </w:p>
    <w:p w14:paraId="45800222" w14:textId="77777777" w:rsidR="005A480D" w:rsidRPr="00961513" w:rsidRDefault="005A480D" w:rsidP="005A480D">
      <w:pPr>
        <w:jc w:val="center"/>
        <w:rPr>
          <w:iCs/>
          <w:sz w:val="40"/>
        </w:rPr>
      </w:pPr>
      <w:r w:rsidRPr="00961513">
        <w:rPr>
          <w:iCs/>
          <w:sz w:val="40"/>
        </w:rPr>
        <w:t>(Provincia di Reggio Emilia)</w:t>
      </w:r>
    </w:p>
    <w:p w14:paraId="5ADEB674" w14:textId="77777777" w:rsidR="002F4891" w:rsidRPr="00961513" w:rsidRDefault="002F4891" w:rsidP="005A480D">
      <w:pPr>
        <w:jc w:val="center"/>
        <w:rPr>
          <w:iCs/>
          <w:sz w:val="40"/>
        </w:rPr>
      </w:pPr>
      <w:r w:rsidRPr="00961513">
        <w:rPr>
          <w:iCs/>
          <w:sz w:val="40"/>
        </w:rPr>
        <w:t>Settore Finanziario</w:t>
      </w:r>
    </w:p>
    <w:p w14:paraId="2D0A73C2" w14:textId="77777777" w:rsidR="00A01D07" w:rsidRDefault="00A01D07">
      <w:pPr>
        <w:keepLines/>
        <w:jc w:val="both"/>
        <w:rPr>
          <w:color w:val="000000"/>
        </w:rPr>
      </w:pPr>
    </w:p>
    <w:p w14:paraId="0507975F" w14:textId="77777777" w:rsidR="00961513" w:rsidRPr="00961513" w:rsidRDefault="00961513">
      <w:pPr>
        <w:keepLines/>
        <w:jc w:val="both"/>
        <w:rPr>
          <w:color w:val="000000"/>
        </w:rPr>
      </w:pPr>
    </w:p>
    <w:p w14:paraId="0F46CC57" w14:textId="77777777" w:rsidR="008E0997" w:rsidRPr="00961513" w:rsidRDefault="002F4891" w:rsidP="00DB625C">
      <w:pPr>
        <w:keepLines/>
        <w:pBdr>
          <w:top w:val="single" w:sz="4" w:space="1" w:color="auto"/>
          <w:left w:val="single" w:sz="4" w:space="4" w:color="auto"/>
          <w:bottom w:val="single" w:sz="4" w:space="1" w:color="auto"/>
          <w:right w:val="single" w:sz="4" w:space="4" w:color="auto"/>
        </w:pBdr>
        <w:shd w:val="clear" w:color="auto" w:fill="DBE5F1" w:themeFill="accent1" w:themeFillTint="33"/>
        <w:jc w:val="center"/>
        <w:rPr>
          <w:b/>
          <w:bCs/>
          <w:sz w:val="40"/>
          <w:szCs w:val="40"/>
        </w:rPr>
      </w:pPr>
      <w:r w:rsidRPr="00961513">
        <w:rPr>
          <w:b/>
          <w:bCs/>
          <w:sz w:val="40"/>
          <w:szCs w:val="40"/>
        </w:rPr>
        <w:t>R</w:t>
      </w:r>
      <w:r w:rsidR="008E0997" w:rsidRPr="00961513">
        <w:rPr>
          <w:b/>
          <w:bCs/>
          <w:sz w:val="40"/>
          <w:szCs w:val="40"/>
        </w:rPr>
        <w:t>elazione t</w:t>
      </w:r>
      <w:r w:rsidR="00E65C46" w:rsidRPr="00961513">
        <w:rPr>
          <w:b/>
          <w:bCs/>
          <w:sz w:val="40"/>
          <w:szCs w:val="40"/>
        </w:rPr>
        <w:t xml:space="preserve">ecnica </w:t>
      </w:r>
      <w:r w:rsidR="0084522D" w:rsidRPr="00961513">
        <w:rPr>
          <w:b/>
          <w:bCs/>
          <w:sz w:val="40"/>
          <w:szCs w:val="40"/>
        </w:rPr>
        <w:t>alla razionalizzazione periodica delle partecipate al 31.12.2018</w:t>
      </w:r>
      <w:r w:rsidR="008E0997" w:rsidRPr="00961513">
        <w:rPr>
          <w:b/>
          <w:bCs/>
          <w:sz w:val="40"/>
          <w:szCs w:val="40"/>
        </w:rPr>
        <w:t xml:space="preserve"> </w:t>
      </w:r>
    </w:p>
    <w:p w14:paraId="2A19DB41" w14:textId="77777777" w:rsidR="006D601F" w:rsidRPr="00961513" w:rsidRDefault="008E0997" w:rsidP="00DB625C">
      <w:pPr>
        <w:keepLines/>
        <w:pBdr>
          <w:top w:val="single" w:sz="4" w:space="1" w:color="auto"/>
          <w:left w:val="single" w:sz="4" w:space="4" w:color="auto"/>
          <w:bottom w:val="single" w:sz="4" w:space="1" w:color="auto"/>
          <w:right w:val="single" w:sz="4" w:space="4" w:color="auto"/>
        </w:pBdr>
        <w:shd w:val="clear" w:color="auto" w:fill="DBE5F1" w:themeFill="accent1" w:themeFillTint="33"/>
        <w:jc w:val="center"/>
        <w:rPr>
          <w:b/>
          <w:bCs/>
          <w:sz w:val="40"/>
          <w:szCs w:val="40"/>
        </w:rPr>
      </w:pPr>
      <w:r w:rsidRPr="00961513">
        <w:rPr>
          <w:b/>
          <w:bCs/>
          <w:sz w:val="40"/>
          <w:szCs w:val="40"/>
        </w:rPr>
        <w:t>ex art. 20, commi 2 e 4 D.lgs. 19 agosto 2016 n. 175</w:t>
      </w:r>
    </w:p>
    <w:p w14:paraId="3CFD288D" w14:textId="77777777" w:rsidR="00BE6992" w:rsidRDefault="00BE6992" w:rsidP="005A480D">
      <w:pPr>
        <w:keepLines/>
        <w:spacing w:before="120" w:after="120"/>
        <w:rPr>
          <w:bCs/>
        </w:rPr>
      </w:pPr>
    </w:p>
    <w:p w14:paraId="57097E31" w14:textId="77777777" w:rsidR="00961513" w:rsidRPr="00961513" w:rsidRDefault="00961513" w:rsidP="005A480D">
      <w:pPr>
        <w:keepLines/>
        <w:spacing w:before="120" w:after="120"/>
        <w:rPr>
          <w:bCs/>
        </w:rPr>
      </w:pPr>
    </w:p>
    <w:p w14:paraId="223AF6E5" w14:textId="77777777" w:rsidR="00B175E2" w:rsidRPr="00961513" w:rsidRDefault="00B175E2"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 xml:space="preserve">La gestione delle società partecipate del Comune di </w:t>
      </w:r>
      <w:r w:rsidR="00961513" w:rsidRPr="00961513">
        <w:rPr>
          <w:b w:val="0"/>
        </w:rPr>
        <w:t>Canossa</w:t>
      </w:r>
      <w:r w:rsidRPr="00961513">
        <w:rPr>
          <w:b w:val="0"/>
        </w:rPr>
        <w:t xml:space="preserve"> non comporta interventi finanziari a supporto della gestione delle stesse partecipate.</w:t>
      </w:r>
    </w:p>
    <w:p w14:paraId="4B1E618B" w14:textId="77777777" w:rsidR="00353D98" w:rsidRPr="00961513" w:rsidRDefault="00353D98"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Se si esclud</w:t>
      </w:r>
      <w:r w:rsidR="008E0997" w:rsidRPr="00961513">
        <w:rPr>
          <w:b w:val="0"/>
        </w:rPr>
        <w:t>e</w:t>
      </w:r>
      <w:r w:rsidRPr="00961513">
        <w:rPr>
          <w:b w:val="0"/>
        </w:rPr>
        <w:t xml:space="preserve"> </w:t>
      </w:r>
      <w:r w:rsidR="00961513" w:rsidRPr="00961513">
        <w:rPr>
          <w:b w:val="0"/>
        </w:rPr>
        <w:t>la società</w:t>
      </w:r>
      <w:r w:rsidRPr="00961513">
        <w:rPr>
          <w:b w:val="0"/>
        </w:rPr>
        <w:t xml:space="preserve"> Matilde di Canossa s.r.l. liquida</w:t>
      </w:r>
      <w:r w:rsidR="008E0997" w:rsidRPr="00961513">
        <w:rPr>
          <w:b w:val="0"/>
        </w:rPr>
        <w:t xml:space="preserve">ta definitivamente nel mese di dicembre 2018, </w:t>
      </w:r>
      <w:r w:rsidRPr="00961513">
        <w:rPr>
          <w:b w:val="0"/>
        </w:rPr>
        <w:t>tutte le partecipate hanno prodotto un u</w:t>
      </w:r>
      <w:r w:rsidR="00465AC5" w:rsidRPr="00961513">
        <w:rPr>
          <w:b w:val="0"/>
        </w:rPr>
        <w:t>tile nell’esercizio 201</w:t>
      </w:r>
      <w:r w:rsidR="008E0997" w:rsidRPr="00961513">
        <w:rPr>
          <w:b w:val="0"/>
        </w:rPr>
        <w:t>8</w:t>
      </w:r>
      <w:r w:rsidR="00465AC5" w:rsidRPr="00961513">
        <w:rPr>
          <w:b w:val="0"/>
        </w:rPr>
        <w:t>.</w:t>
      </w:r>
    </w:p>
    <w:p w14:paraId="6790EDBB" w14:textId="77777777" w:rsidR="002F4891" w:rsidRPr="00961513" w:rsidRDefault="002F4891"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 xml:space="preserve">Come risulta dal seguente elenco </w:t>
      </w:r>
      <w:r w:rsidR="00B175E2" w:rsidRPr="00961513">
        <w:rPr>
          <w:b w:val="0"/>
        </w:rPr>
        <w:t>non vi sono società controllate</w:t>
      </w:r>
      <w:r w:rsidRPr="00961513">
        <w:rPr>
          <w:b w:val="0"/>
        </w:rPr>
        <w:t>:</w:t>
      </w:r>
    </w:p>
    <w:p w14:paraId="3DFD0FC7" w14:textId="77777777" w:rsidR="002F4891" w:rsidRPr="00961513" w:rsidRDefault="002F4891"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p>
    <w:tbl>
      <w:tblPr>
        <w:tblW w:w="5000" w:type="pct"/>
        <w:tblCellMar>
          <w:left w:w="70" w:type="dxa"/>
          <w:right w:w="70" w:type="dxa"/>
        </w:tblCellMar>
        <w:tblLook w:val="04A0" w:firstRow="1" w:lastRow="0" w:firstColumn="1" w:lastColumn="0" w:noHBand="0" w:noVBand="1"/>
      </w:tblPr>
      <w:tblGrid>
        <w:gridCol w:w="6691"/>
        <w:gridCol w:w="2937"/>
      </w:tblGrid>
      <w:tr w:rsidR="008E0997" w:rsidRPr="00961513" w14:paraId="7D490AC4" w14:textId="77777777" w:rsidTr="008E0997">
        <w:trPr>
          <w:trHeight w:val="315"/>
        </w:trPr>
        <w:tc>
          <w:tcPr>
            <w:tcW w:w="5000" w:type="pct"/>
            <w:gridSpan w:val="2"/>
            <w:tcBorders>
              <w:top w:val="single" w:sz="4" w:space="0" w:color="auto"/>
              <w:left w:val="single" w:sz="4" w:space="0" w:color="auto"/>
              <w:bottom w:val="single" w:sz="4" w:space="0" w:color="auto"/>
              <w:right w:val="single" w:sz="4" w:space="0" w:color="000000"/>
            </w:tcBorders>
            <w:shd w:val="clear" w:color="000000" w:fill="F2F2F2"/>
            <w:noWrap/>
            <w:vAlign w:val="center"/>
            <w:hideMark/>
          </w:tcPr>
          <w:p w14:paraId="30530DE6" w14:textId="77777777" w:rsidR="008E0997" w:rsidRPr="00961513" w:rsidRDefault="008E0997" w:rsidP="008E0997">
            <w:pPr>
              <w:jc w:val="center"/>
              <w:rPr>
                <w:b/>
                <w:bCs/>
                <w:color w:val="000000"/>
                <w:sz w:val="22"/>
                <w:szCs w:val="22"/>
              </w:rPr>
            </w:pPr>
            <w:r w:rsidRPr="00961513">
              <w:rPr>
                <w:b/>
                <w:bCs/>
                <w:color w:val="000000"/>
                <w:sz w:val="22"/>
                <w:szCs w:val="22"/>
              </w:rPr>
              <w:t>1. IREN S.P.A.</w:t>
            </w:r>
          </w:p>
        </w:tc>
      </w:tr>
      <w:tr w:rsidR="008E0997" w:rsidRPr="00961513" w14:paraId="3678C888"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762EF5B7" w14:textId="77777777" w:rsidR="008E0997" w:rsidRPr="00961513" w:rsidRDefault="008E0997" w:rsidP="008E0997">
            <w:pPr>
              <w:jc w:val="both"/>
              <w:rPr>
                <w:color w:val="000000"/>
                <w:sz w:val="22"/>
                <w:szCs w:val="22"/>
              </w:rPr>
            </w:pPr>
            <w:r w:rsidRPr="00961513">
              <w:rPr>
                <w:color w:val="000000"/>
                <w:sz w:val="22"/>
                <w:szCs w:val="22"/>
              </w:rPr>
              <w:t xml:space="preserve">Codice fiscale </w:t>
            </w:r>
          </w:p>
        </w:tc>
        <w:tc>
          <w:tcPr>
            <w:tcW w:w="1525" w:type="pct"/>
            <w:tcBorders>
              <w:top w:val="nil"/>
              <w:left w:val="nil"/>
              <w:bottom w:val="nil"/>
              <w:right w:val="single" w:sz="4" w:space="0" w:color="auto"/>
            </w:tcBorders>
            <w:shd w:val="clear" w:color="auto" w:fill="auto"/>
            <w:noWrap/>
            <w:vAlign w:val="bottom"/>
            <w:hideMark/>
          </w:tcPr>
          <w:p w14:paraId="029558B5" w14:textId="77777777" w:rsidR="008E0997" w:rsidRPr="00961513" w:rsidRDefault="008E0997" w:rsidP="008E0997">
            <w:pPr>
              <w:jc w:val="center"/>
              <w:rPr>
                <w:color w:val="000000"/>
                <w:sz w:val="22"/>
                <w:szCs w:val="22"/>
              </w:rPr>
            </w:pPr>
            <w:r w:rsidRPr="00961513">
              <w:rPr>
                <w:color w:val="000000"/>
                <w:sz w:val="22"/>
                <w:szCs w:val="22"/>
              </w:rPr>
              <w:t>07129470014</w:t>
            </w:r>
          </w:p>
        </w:tc>
      </w:tr>
      <w:tr w:rsidR="008E0997" w:rsidRPr="00961513" w14:paraId="17A77CC1"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52B1ECC3" w14:textId="77777777" w:rsidR="008E0997" w:rsidRPr="00961513" w:rsidRDefault="008E0997" w:rsidP="008E0997">
            <w:pPr>
              <w:jc w:val="both"/>
              <w:rPr>
                <w:color w:val="000000"/>
                <w:sz w:val="22"/>
                <w:szCs w:val="22"/>
              </w:rPr>
            </w:pPr>
            <w:r w:rsidRPr="00961513">
              <w:rPr>
                <w:color w:val="000000"/>
                <w:sz w:val="22"/>
                <w:szCs w:val="22"/>
              </w:rPr>
              <w:t xml:space="preserve">Ns. quota di partecipazione </w:t>
            </w:r>
          </w:p>
        </w:tc>
        <w:tc>
          <w:tcPr>
            <w:tcW w:w="1525" w:type="pct"/>
            <w:tcBorders>
              <w:top w:val="nil"/>
              <w:left w:val="nil"/>
              <w:bottom w:val="nil"/>
              <w:right w:val="single" w:sz="4" w:space="0" w:color="auto"/>
            </w:tcBorders>
            <w:shd w:val="clear" w:color="auto" w:fill="auto"/>
            <w:noWrap/>
            <w:vAlign w:val="bottom"/>
            <w:hideMark/>
          </w:tcPr>
          <w:p w14:paraId="0ED4E024" w14:textId="77777777" w:rsidR="008E0997" w:rsidRPr="00961513" w:rsidRDefault="008E0997" w:rsidP="008E0997">
            <w:pPr>
              <w:jc w:val="center"/>
              <w:rPr>
                <w:b/>
                <w:bCs/>
                <w:color w:val="000000"/>
                <w:sz w:val="22"/>
                <w:szCs w:val="22"/>
              </w:rPr>
            </w:pPr>
            <w:r w:rsidRPr="00961513">
              <w:rPr>
                <w:b/>
                <w:bCs/>
                <w:color w:val="000000"/>
                <w:sz w:val="22"/>
                <w:szCs w:val="22"/>
              </w:rPr>
              <w:t>0,</w:t>
            </w:r>
            <w:r w:rsidR="00961513" w:rsidRPr="00961513">
              <w:rPr>
                <w:b/>
                <w:bCs/>
                <w:color w:val="000000"/>
                <w:sz w:val="22"/>
                <w:szCs w:val="22"/>
              </w:rPr>
              <w:t>0609</w:t>
            </w:r>
            <w:r w:rsidRPr="00961513">
              <w:rPr>
                <w:b/>
                <w:bCs/>
                <w:color w:val="000000"/>
                <w:sz w:val="22"/>
                <w:szCs w:val="22"/>
              </w:rPr>
              <w:t>%</w:t>
            </w:r>
          </w:p>
        </w:tc>
      </w:tr>
      <w:tr w:rsidR="008E0997" w:rsidRPr="00961513" w14:paraId="605D11BA"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0F69AA05" w14:textId="77777777" w:rsidR="008E0997" w:rsidRPr="00961513" w:rsidRDefault="008E0997" w:rsidP="008E0997">
            <w:pPr>
              <w:jc w:val="both"/>
              <w:rPr>
                <w:color w:val="000000"/>
                <w:sz w:val="22"/>
                <w:szCs w:val="22"/>
              </w:rPr>
            </w:pPr>
            <w:r w:rsidRPr="00961513">
              <w:rPr>
                <w:color w:val="000000"/>
                <w:sz w:val="22"/>
                <w:szCs w:val="22"/>
              </w:rPr>
              <w:t xml:space="preserve">Capitale sociale </w:t>
            </w:r>
          </w:p>
        </w:tc>
        <w:tc>
          <w:tcPr>
            <w:tcW w:w="1525" w:type="pct"/>
            <w:tcBorders>
              <w:top w:val="nil"/>
              <w:left w:val="nil"/>
              <w:bottom w:val="nil"/>
              <w:right w:val="single" w:sz="4" w:space="0" w:color="auto"/>
            </w:tcBorders>
            <w:shd w:val="clear" w:color="auto" w:fill="auto"/>
            <w:noWrap/>
            <w:vAlign w:val="bottom"/>
            <w:hideMark/>
          </w:tcPr>
          <w:p w14:paraId="63AC343E" w14:textId="77777777" w:rsidR="008E0997" w:rsidRPr="00961513" w:rsidRDefault="008E0997" w:rsidP="008E0997">
            <w:pPr>
              <w:jc w:val="right"/>
              <w:rPr>
                <w:color w:val="000000"/>
                <w:sz w:val="22"/>
                <w:szCs w:val="22"/>
              </w:rPr>
            </w:pPr>
            <w:r w:rsidRPr="00961513">
              <w:rPr>
                <w:color w:val="000000"/>
                <w:sz w:val="22"/>
                <w:szCs w:val="22"/>
              </w:rPr>
              <w:t>€ 1.276.225.677</w:t>
            </w:r>
          </w:p>
        </w:tc>
      </w:tr>
      <w:tr w:rsidR="008E0997" w:rsidRPr="00961513" w14:paraId="437136EA"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6D7DF94A" w14:textId="77777777" w:rsidR="008E0997" w:rsidRPr="00961513" w:rsidRDefault="008E0997" w:rsidP="008E0997">
            <w:pPr>
              <w:jc w:val="both"/>
              <w:rPr>
                <w:color w:val="000000"/>
                <w:sz w:val="22"/>
                <w:szCs w:val="22"/>
              </w:rPr>
            </w:pPr>
            <w:r w:rsidRPr="00961513">
              <w:rPr>
                <w:color w:val="000000"/>
                <w:sz w:val="22"/>
                <w:szCs w:val="22"/>
              </w:rPr>
              <w:t>Patrimonio netto al 31.12.2018</w:t>
            </w:r>
          </w:p>
        </w:tc>
        <w:tc>
          <w:tcPr>
            <w:tcW w:w="1525" w:type="pct"/>
            <w:tcBorders>
              <w:top w:val="nil"/>
              <w:left w:val="nil"/>
              <w:bottom w:val="nil"/>
              <w:right w:val="single" w:sz="4" w:space="0" w:color="auto"/>
            </w:tcBorders>
            <w:shd w:val="clear" w:color="auto" w:fill="auto"/>
            <w:noWrap/>
            <w:vAlign w:val="bottom"/>
            <w:hideMark/>
          </w:tcPr>
          <w:p w14:paraId="14D17B3B" w14:textId="77777777" w:rsidR="008E0997" w:rsidRPr="00961513" w:rsidRDefault="008E0997" w:rsidP="008E0997">
            <w:pPr>
              <w:jc w:val="right"/>
              <w:rPr>
                <w:color w:val="000000"/>
                <w:sz w:val="22"/>
                <w:szCs w:val="22"/>
              </w:rPr>
            </w:pPr>
            <w:r w:rsidRPr="00961513">
              <w:rPr>
                <w:color w:val="000000"/>
                <w:sz w:val="22"/>
                <w:szCs w:val="22"/>
              </w:rPr>
              <w:t>€ 1.789.787.000</w:t>
            </w:r>
          </w:p>
        </w:tc>
      </w:tr>
      <w:tr w:rsidR="008E0997" w:rsidRPr="00961513" w14:paraId="3FBFDD0A"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6954767D" w14:textId="77777777" w:rsidR="008E0997" w:rsidRPr="00961513" w:rsidRDefault="008E0997" w:rsidP="008E0997">
            <w:pPr>
              <w:jc w:val="both"/>
              <w:rPr>
                <w:color w:val="000000"/>
                <w:sz w:val="22"/>
                <w:szCs w:val="22"/>
              </w:rPr>
            </w:pPr>
            <w:r w:rsidRPr="00961513">
              <w:rPr>
                <w:color w:val="000000"/>
                <w:sz w:val="22"/>
                <w:szCs w:val="22"/>
              </w:rPr>
              <w:t>Utile al 31.12.2018</w:t>
            </w:r>
          </w:p>
        </w:tc>
        <w:tc>
          <w:tcPr>
            <w:tcW w:w="1525" w:type="pct"/>
            <w:tcBorders>
              <w:top w:val="nil"/>
              <w:left w:val="nil"/>
              <w:bottom w:val="nil"/>
              <w:right w:val="single" w:sz="4" w:space="0" w:color="auto"/>
            </w:tcBorders>
            <w:shd w:val="clear" w:color="auto" w:fill="auto"/>
            <w:noWrap/>
            <w:vAlign w:val="bottom"/>
            <w:hideMark/>
          </w:tcPr>
          <w:p w14:paraId="68527E30" w14:textId="77777777" w:rsidR="008E0997" w:rsidRPr="00961513" w:rsidRDefault="008E0997" w:rsidP="008E0997">
            <w:pPr>
              <w:jc w:val="right"/>
              <w:rPr>
                <w:color w:val="000000"/>
                <w:sz w:val="22"/>
                <w:szCs w:val="22"/>
              </w:rPr>
            </w:pPr>
            <w:r w:rsidRPr="00961513">
              <w:rPr>
                <w:color w:val="000000"/>
                <w:sz w:val="22"/>
                <w:szCs w:val="22"/>
              </w:rPr>
              <w:t>€ 125.928.000</w:t>
            </w:r>
          </w:p>
        </w:tc>
      </w:tr>
      <w:tr w:rsidR="008E0997" w:rsidRPr="00961513" w14:paraId="47BDF9D2" w14:textId="77777777" w:rsidTr="008E0997">
        <w:trPr>
          <w:trHeight w:val="315"/>
        </w:trPr>
        <w:tc>
          <w:tcPr>
            <w:tcW w:w="3475" w:type="pct"/>
            <w:tcBorders>
              <w:top w:val="nil"/>
              <w:left w:val="single" w:sz="4" w:space="0" w:color="auto"/>
              <w:bottom w:val="single" w:sz="4" w:space="0" w:color="auto"/>
              <w:right w:val="nil"/>
            </w:tcBorders>
            <w:shd w:val="clear" w:color="auto" w:fill="auto"/>
            <w:noWrap/>
            <w:vAlign w:val="center"/>
            <w:hideMark/>
          </w:tcPr>
          <w:p w14:paraId="3E8FAE29" w14:textId="77777777" w:rsidR="008E0997" w:rsidRPr="00961513" w:rsidRDefault="00122D20" w:rsidP="008E0997">
            <w:pPr>
              <w:jc w:val="both"/>
              <w:rPr>
                <w:color w:val="0000FF"/>
                <w:sz w:val="22"/>
                <w:szCs w:val="22"/>
                <w:u w:val="single"/>
              </w:rPr>
            </w:pPr>
            <w:hyperlink r:id="rId9" w:history="1">
              <w:r w:rsidR="008E0997" w:rsidRPr="00961513">
                <w:rPr>
                  <w:color w:val="0000FF"/>
                  <w:sz w:val="22"/>
                  <w:szCs w:val="22"/>
                  <w:u w:val="single"/>
                </w:rPr>
                <w:t>http://www.gruppoiren.it/</w:t>
              </w:r>
            </w:hyperlink>
          </w:p>
        </w:tc>
        <w:tc>
          <w:tcPr>
            <w:tcW w:w="1525" w:type="pct"/>
            <w:tcBorders>
              <w:top w:val="nil"/>
              <w:left w:val="nil"/>
              <w:bottom w:val="single" w:sz="4" w:space="0" w:color="auto"/>
              <w:right w:val="single" w:sz="4" w:space="0" w:color="auto"/>
            </w:tcBorders>
            <w:shd w:val="clear" w:color="auto" w:fill="auto"/>
            <w:noWrap/>
            <w:vAlign w:val="bottom"/>
            <w:hideMark/>
          </w:tcPr>
          <w:p w14:paraId="29193975" w14:textId="77777777" w:rsidR="008E0997" w:rsidRPr="00961513" w:rsidRDefault="008E0997" w:rsidP="008E0997">
            <w:pPr>
              <w:rPr>
                <w:color w:val="000000"/>
                <w:sz w:val="22"/>
                <w:szCs w:val="22"/>
              </w:rPr>
            </w:pPr>
            <w:r w:rsidRPr="00961513">
              <w:rPr>
                <w:color w:val="000000"/>
                <w:sz w:val="22"/>
                <w:szCs w:val="22"/>
              </w:rPr>
              <w:t> </w:t>
            </w:r>
          </w:p>
        </w:tc>
      </w:tr>
      <w:tr w:rsidR="008E0997" w:rsidRPr="00961513" w14:paraId="0935006F" w14:textId="77777777" w:rsidTr="008E0997">
        <w:trPr>
          <w:trHeight w:val="315"/>
        </w:trPr>
        <w:tc>
          <w:tcPr>
            <w:tcW w:w="3475" w:type="pct"/>
            <w:tcBorders>
              <w:top w:val="nil"/>
              <w:left w:val="nil"/>
              <w:bottom w:val="nil"/>
              <w:right w:val="nil"/>
            </w:tcBorders>
            <w:shd w:val="clear" w:color="auto" w:fill="auto"/>
            <w:noWrap/>
            <w:vAlign w:val="center"/>
            <w:hideMark/>
          </w:tcPr>
          <w:p w14:paraId="5E25CF98" w14:textId="77777777" w:rsidR="008E0997" w:rsidRPr="00961513" w:rsidRDefault="008E0997" w:rsidP="008E0997">
            <w:pPr>
              <w:jc w:val="both"/>
              <w:rPr>
                <w:color w:val="000000"/>
                <w:sz w:val="22"/>
                <w:szCs w:val="22"/>
              </w:rPr>
            </w:pPr>
          </w:p>
        </w:tc>
        <w:tc>
          <w:tcPr>
            <w:tcW w:w="1525" w:type="pct"/>
            <w:tcBorders>
              <w:top w:val="nil"/>
              <w:left w:val="nil"/>
              <w:bottom w:val="nil"/>
              <w:right w:val="nil"/>
            </w:tcBorders>
            <w:shd w:val="clear" w:color="auto" w:fill="auto"/>
            <w:noWrap/>
            <w:vAlign w:val="bottom"/>
            <w:hideMark/>
          </w:tcPr>
          <w:p w14:paraId="6B99E00B" w14:textId="77777777" w:rsidR="008E0997" w:rsidRPr="00961513" w:rsidRDefault="008E0997" w:rsidP="008E0997">
            <w:pPr>
              <w:rPr>
                <w:color w:val="000000"/>
                <w:sz w:val="22"/>
                <w:szCs w:val="22"/>
              </w:rPr>
            </w:pPr>
          </w:p>
        </w:tc>
      </w:tr>
      <w:tr w:rsidR="008E0997" w:rsidRPr="00961513" w14:paraId="29EEF814" w14:textId="77777777" w:rsidTr="008E0997">
        <w:trPr>
          <w:trHeight w:val="315"/>
        </w:trPr>
        <w:tc>
          <w:tcPr>
            <w:tcW w:w="5000" w:type="pct"/>
            <w:gridSpan w:val="2"/>
            <w:tcBorders>
              <w:top w:val="single" w:sz="4" w:space="0" w:color="auto"/>
              <w:left w:val="single" w:sz="4" w:space="0" w:color="auto"/>
              <w:bottom w:val="single" w:sz="4" w:space="0" w:color="auto"/>
              <w:right w:val="single" w:sz="4" w:space="0" w:color="000000"/>
            </w:tcBorders>
            <w:shd w:val="clear" w:color="000000" w:fill="F2F2F2"/>
            <w:noWrap/>
            <w:vAlign w:val="center"/>
            <w:hideMark/>
          </w:tcPr>
          <w:p w14:paraId="515E4E4E" w14:textId="77777777" w:rsidR="008E0997" w:rsidRPr="00961513" w:rsidRDefault="008E0997" w:rsidP="008E0997">
            <w:pPr>
              <w:jc w:val="center"/>
              <w:rPr>
                <w:b/>
                <w:bCs/>
                <w:color w:val="000000"/>
                <w:sz w:val="22"/>
                <w:szCs w:val="22"/>
              </w:rPr>
            </w:pPr>
            <w:r w:rsidRPr="00961513">
              <w:rPr>
                <w:b/>
                <w:bCs/>
                <w:color w:val="000000"/>
                <w:sz w:val="22"/>
                <w:szCs w:val="22"/>
              </w:rPr>
              <w:t>2. AGAC INFRASTRUTTURE S.P.A.</w:t>
            </w:r>
          </w:p>
        </w:tc>
      </w:tr>
      <w:tr w:rsidR="008E0997" w:rsidRPr="00961513" w14:paraId="4429B529"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4FAFE6C4" w14:textId="77777777" w:rsidR="008E0997" w:rsidRPr="00961513" w:rsidRDefault="008E0997" w:rsidP="008E0997">
            <w:pPr>
              <w:jc w:val="both"/>
              <w:rPr>
                <w:color w:val="000000"/>
                <w:sz w:val="22"/>
                <w:szCs w:val="22"/>
              </w:rPr>
            </w:pPr>
            <w:r w:rsidRPr="00961513">
              <w:rPr>
                <w:color w:val="000000"/>
                <w:sz w:val="22"/>
                <w:szCs w:val="22"/>
              </w:rPr>
              <w:t xml:space="preserve">Codice fiscale </w:t>
            </w:r>
          </w:p>
        </w:tc>
        <w:tc>
          <w:tcPr>
            <w:tcW w:w="1525" w:type="pct"/>
            <w:tcBorders>
              <w:top w:val="nil"/>
              <w:left w:val="nil"/>
              <w:bottom w:val="nil"/>
              <w:right w:val="single" w:sz="4" w:space="0" w:color="auto"/>
            </w:tcBorders>
            <w:shd w:val="clear" w:color="auto" w:fill="auto"/>
            <w:noWrap/>
            <w:vAlign w:val="bottom"/>
            <w:hideMark/>
          </w:tcPr>
          <w:p w14:paraId="2A34BC54" w14:textId="77777777" w:rsidR="008E0997" w:rsidRPr="00961513" w:rsidRDefault="008E0997" w:rsidP="008E0997">
            <w:pPr>
              <w:jc w:val="center"/>
              <w:rPr>
                <w:color w:val="000000"/>
                <w:sz w:val="22"/>
                <w:szCs w:val="22"/>
              </w:rPr>
            </w:pPr>
            <w:r w:rsidRPr="00961513">
              <w:rPr>
                <w:color w:val="000000"/>
                <w:sz w:val="22"/>
                <w:szCs w:val="22"/>
              </w:rPr>
              <w:t>02153150350</w:t>
            </w:r>
          </w:p>
        </w:tc>
      </w:tr>
      <w:tr w:rsidR="008E0997" w:rsidRPr="00961513" w14:paraId="0C87EDEA"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0F17CD26" w14:textId="77777777" w:rsidR="008E0997" w:rsidRPr="00961513" w:rsidRDefault="008E0997" w:rsidP="008E0997">
            <w:pPr>
              <w:jc w:val="both"/>
              <w:rPr>
                <w:color w:val="000000"/>
                <w:sz w:val="22"/>
                <w:szCs w:val="22"/>
              </w:rPr>
            </w:pPr>
            <w:r w:rsidRPr="00961513">
              <w:rPr>
                <w:color w:val="000000"/>
                <w:sz w:val="22"/>
                <w:szCs w:val="22"/>
              </w:rPr>
              <w:t xml:space="preserve">Ns. quota di partecipazione </w:t>
            </w:r>
          </w:p>
        </w:tc>
        <w:tc>
          <w:tcPr>
            <w:tcW w:w="1525" w:type="pct"/>
            <w:tcBorders>
              <w:top w:val="nil"/>
              <w:left w:val="nil"/>
              <w:bottom w:val="nil"/>
              <w:right w:val="single" w:sz="4" w:space="0" w:color="auto"/>
            </w:tcBorders>
            <w:shd w:val="clear" w:color="auto" w:fill="auto"/>
            <w:noWrap/>
            <w:vAlign w:val="bottom"/>
            <w:hideMark/>
          </w:tcPr>
          <w:p w14:paraId="1F25E9D2" w14:textId="77777777" w:rsidR="008E0997" w:rsidRPr="00961513" w:rsidRDefault="00961513" w:rsidP="008E0997">
            <w:pPr>
              <w:jc w:val="center"/>
              <w:rPr>
                <w:b/>
                <w:bCs/>
                <w:color w:val="000000"/>
                <w:sz w:val="22"/>
                <w:szCs w:val="22"/>
              </w:rPr>
            </w:pPr>
            <w:r w:rsidRPr="00961513">
              <w:rPr>
                <w:b/>
                <w:bCs/>
                <w:color w:val="000000"/>
                <w:sz w:val="22"/>
                <w:szCs w:val="22"/>
              </w:rPr>
              <w:t>0,535</w:t>
            </w:r>
            <w:r w:rsidR="008E0997" w:rsidRPr="00961513">
              <w:rPr>
                <w:b/>
                <w:bCs/>
                <w:color w:val="000000"/>
                <w:sz w:val="22"/>
                <w:szCs w:val="22"/>
              </w:rPr>
              <w:t>%</w:t>
            </w:r>
          </w:p>
        </w:tc>
      </w:tr>
      <w:tr w:rsidR="008E0997" w:rsidRPr="00961513" w14:paraId="746F4E4D"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55BEEE91" w14:textId="77777777" w:rsidR="008E0997" w:rsidRPr="00961513" w:rsidRDefault="008E0997" w:rsidP="008E0997">
            <w:pPr>
              <w:jc w:val="both"/>
              <w:rPr>
                <w:color w:val="000000"/>
                <w:sz w:val="22"/>
                <w:szCs w:val="22"/>
              </w:rPr>
            </w:pPr>
            <w:r w:rsidRPr="00961513">
              <w:rPr>
                <w:color w:val="000000"/>
                <w:sz w:val="22"/>
                <w:szCs w:val="22"/>
              </w:rPr>
              <w:t>Capitale Sociale</w:t>
            </w:r>
          </w:p>
        </w:tc>
        <w:tc>
          <w:tcPr>
            <w:tcW w:w="1525" w:type="pct"/>
            <w:tcBorders>
              <w:top w:val="nil"/>
              <w:left w:val="nil"/>
              <w:bottom w:val="nil"/>
              <w:right w:val="single" w:sz="4" w:space="0" w:color="auto"/>
            </w:tcBorders>
            <w:shd w:val="clear" w:color="auto" w:fill="auto"/>
            <w:noWrap/>
            <w:vAlign w:val="bottom"/>
            <w:hideMark/>
          </w:tcPr>
          <w:p w14:paraId="18D3123C" w14:textId="77777777" w:rsidR="008E0997" w:rsidRPr="00961513" w:rsidRDefault="008E0997" w:rsidP="008E0997">
            <w:pPr>
              <w:jc w:val="right"/>
              <w:rPr>
                <w:color w:val="000000"/>
                <w:sz w:val="22"/>
                <w:szCs w:val="22"/>
              </w:rPr>
            </w:pPr>
            <w:r w:rsidRPr="00961513">
              <w:rPr>
                <w:color w:val="000000"/>
                <w:sz w:val="22"/>
                <w:szCs w:val="22"/>
              </w:rPr>
              <w:t>€ 120.000.000</w:t>
            </w:r>
          </w:p>
        </w:tc>
      </w:tr>
      <w:tr w:rsidR="008E0997" w:rsidRPr="00961513" w14:paraId="6B11A78B"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6D1BDD40" w14:textId="77777777" w:rsidR="008E0997" w:rsidRPr="00961513" w:rsidRDefault="008E0997" w:rsidP="008E0997">
            <w:pPr>
              <w:jc w:val="both"/>
              <w:rPr>
                <w:color w:val="000000"/>
                <w:sz w:val="22"/>
                <w:szCs w:val="22"/>
              </w:rPr>
            </w:pPr>
            <w:r w:rsidRPr="00961513">
              <w:rPr>
                <w:color w:val="000000"/>
                <w:sz w:val="22"/>
                <w:szCs w:val="22"/>
              </w:rPr>
              <w:t>Patrimonio netto al 31.12.2018</w:t>
            </w:r>
          </w:p>
        </w:tc>
        <w:tc>
          <w:tcPr>
            <w:tcW w:w="1525" w:type="pct"/>
            <w:tcBorders>
              <w:top w:val="nil"/>
              <w:left w:val="nil"/>
              <w:bottom w:val="nil"/>
              <w:right w:val="single" w:sz="4" w:space="0" w:color="auto"/>
            </w:tcBorders>
            <w:shd w:val="clear" w:color="auto" w:fill="auto"/>
            <w:noWrap/>
            <w:vAlign w:val="bottom"/>
            <w:hideMark/>
          </w:tcPr>
          <w:p w14:paraId="6103D510" w14:textId="77777777" w:rsidR="008E0997" w:rsidRPr="00961513" w:rsidRDefault="008E0997" w:rsidP="008E0997">
            <w:pPr>
              <w:jc w:val="right"/>
              <w:rPr>
                <w:color w:val="000000"/>
                <w:sz w:val="22"/>
                <w:szCs w:val="22"/>
              </w:rPr>
            </w:pPr>
            <w:r w:rsidRPr="00961513">
              <w:rPr>
                <w:color w:val="000000"/>
                <w:sz w:val="22"/>
                <w:szCs w:val="22"/>
              </w:rPr>
              <w:t>€ 135.696.558</w:t>
            </w:r>
          </w:p>
        </w:tc>
      </w:tr>
      <w:tr w:rsidR="008E0997" w:rsidRPr="00961513" w14:paraId="201F6943"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1F556C72" w14:textId="77777777" w:rsidR="008E0997" w:rsidRPr="00961513" w:rsidRDefault="008E0997" w:rsidP="008E0997">
            <w:pPr>
              <w:jc w:val="both"/>
              <w:rPr>
                <w:color w:val="000000"/>
                <w:sz w:val="22"/>
                <w:szCs w:val="22"/>
              </w:rPr>
            </w:pPr>
            <w:r w:rsidRPr="00961513">
              <w:rPr>
                <w:color w:val="000000"/>
                <w:sz w:val="22"/>
                <w:szCs w:val="22"/>
              </w:rPr>
              <w:t>Utile al 31.12.2018</w:t>
            </w:r>
          </w:p>
        </w:tc>
        <w:tc>
          <w:tcPr>
            <w:tcW w:w="1525" w:type="pct"/>
            <w:tcBorders>
              <w:top w:val="nil"/>
              <w:left w:val="nil"/>
              <w:bottom w:val="nil"/>
              <w:right w:val="single" w:sz="4" w:space="0" w:color="auto"/>
            </w:tcBorders>
            <w:shd w:val="clear" w:color="auto" w:fill="auto"/>
            <w:noWrap/>
            <w:vAlign w:val="bottom"/>
            <w:hideMark/>
          </w:tcPr>
          <w:p w14:paraId="2B2E0916" w14:textId="77777777" w:rsidR="008E0997" w:rsidRPr="00961513" w:rsidRDefault="008E0997" w:rsidP="008E0997">
            <w:pPr>
              <w:jc w:val="right"/>
              <w:rPr>
                <w:color w:val="000000"/>
                <w:sz w:val="22"/>
                <w:szCs w:val="22"/>
              </w:rPr>
            </w:pPr>
            <w:r w:rsidRPr="00961513">
              <w:rPr>
                <w:color w:val="000000"/>
                <w:sz w:val="22"/>
                <w:szCs w:val="22"/>
              </w:rPr>
              <w:t>€ 2.999.727</w:t>
            </w:r>
          </w:p>
        </w:tc>
      </w:tr>
      <w:tr w:rsidR="008E0997" w:rsidRPr="00961513" w14:paraId="468D2581" w14:textId="77777777" w:rsidTr="008E0997">
        <w:trPr>
          <w:trHeight w:val="315"/>
        </w:trPr>
        <w:tc>
          <w:tcPr>
            <w:tcW w:w="3475" w:type="pct"/>
            <w:tcBorders>
              <w:top w:val="nil"/>
              <w:left w:val="single" w:sz="4" w:space="0" w:color="auto"/>
              <w:bottom w:val="single" w:sz="4" w:space="0" w:color="auto"/>
              <w:right w:val="nil"/>
            </w:tcBorders>
            <w:shd w:val="clear" w:color="auto" w:fill="auto"/>
            <w:noWrap/>
            <w:vAlign w:val="center"/>
            <w:hideMark/>
          </w:tcPr>
          <w:p w14:paraId="7015E1C4" w14:textId="77777777" w:rsidR="008E0997" w:rsidRPr="00961513" w:rsidRDefault="00122D20" w:rsidP="008E0997">
            <w:pPr>
              <w:jc w:val="both"/>
              <w:rPr>
                <w:color w:val="0000FF"/>
                <w:sz w:val="22"/>
                <w:szCs w:val="22"/>
                <w:u w:val="single"/>
              </w:rPr>
            </w:pPr>
            <w:hyperlink r:id="rId10" w:history="1">
              <w:r w:rsidR="008E0997" w:rsidRPr="00961513">
                <w:rPr>
                  <w:color w:val="0000FF"/>
                  <w:sz w:val="22"/>
                  <w:szCs w:val="22"/>
                  <w:u w:val="single"/>
                </w:rPr>
                <w:t>http://agacinfrastrutture.comune.re.it/</w:t>
              </w:r>
            </w:hyperlink>
          </w:p>
        </w:tc>
        <w:tc>
          <w:tcPr>
            <w:tcW w:w="1525" w:type="pct"/>
            <w:tcBorders>
              <w:top w:val="nil"/>
              <w:left w:val="nil"/>
              <w:bottom w:val="single" w:sz="4" w:space="0" w:color="auto"/>
              <w:right w:val="single" w:sz="4" w:space="0" w:color="auto"/>
            </w:tcBorders>
            <w:shd w:val="clear" w:color="auto" w:fill="auto"/>
            <w:noWrap/>
            <w:vAlign w:val="bottom"/>
            <w:hideMark/>
          </w:tcPr>
          <w:p w14:paraId="1282FF69" w14:textId="77777777" w:rsidR="008E0997" w:rsidRPr="00961513" w:rsidRDefault="008E0997" w:rsidP="008E0997">
            <w:pPr>
              <w:rPr>
                <w:color w:val="000000"/>
                <w:sz w:val="22"/>
                <w:szCs w:val="22"/>
              </w:rPr>
            </w:pPr>
            <w:r w:rsidRPr="00961513">
              <w:rPr>
                <w:color w:val="000000"/>
                <w:sz w:val="22"/>
                <w:szCs w:val="22"/>
              </w:rPr>
              <w:t> </w:t>
            </w:r>
          </w:p>
        </w:tc>
      </w:tr>
      <w:tr w:rsidR="008E0997" w:rsidRPr="00961513" w14:paraId="79A6C3CD" w14:textId="77777777" w:rsidTr="008E0997">
        <w:trPr>
          <w:trHeight w:val="315"/>
        </w:trPr>
        <w:tc>
          <w:tcPr>
            <w:tcW w:w="3475" w:type="pct"/>
            <w:tcBorders>
              <w:top w:val="nil"/>
              <w:left w:val="nil"/>
              <w:bottom w:val="nil"/>
              <w:right w:val="nil"/>
            </w:tcBorders>
            <w:shd w:val="clear" w:color="auto" w:fill="auto"/>
            <w:noWrap/>
            <w:vAlign w:val="center"/>
            <w:hideMark/>
          </w:tcPr>
          <w:p w14:paraId="2FE48ED8" w14:textId="77777777" w:rsidR="008E0997" w:rsidRPr="00961513" w:rsidRDefault="008E0997" w:rsidP="008E0997">
            <w:pPr>
              <w:jc w:val="both"/>
              <w:rPr>
                <w:color w:val="000000"/>
                <w:sz w:val="22"/>
                <w:szCs w:val="22"/>
              </w:rPr>
            </w:pPr>
          </w:p>
        </w:tc>
        <w:tc>
          <w:tcPr>
            <w:tcW w:w="1525" w:type="pct"/>
            <w:tcBorders>
              <w:top w:val="nil"/>
              <w:left w:val="nil"/>
              <w:bottom w:val="nil"/>
              <w:right w:val="nil"/>
            </w:tcBorders>
            <w:shd w:val="clear" w:color="auto" w:fill="auto"/>
            <w:noWrap/>
            <w:vAlign w:val="bottom"/>
            <w:hideMark/>
          </w:tcPr>
          <w:p w14:paraId="6E48CB29" w14:textId="77777777" w:rsidR="008E0997" w:rsidRPr="00961513" w:rsidRDefault="008E0997" w:rsidP="008E0997">
            <w:pPr>
              <w:rPr>
                <w:color w:val="000000"/>
                <w:sz w:val="22"/>
                <w:szCs w:val="22"/>
              </w:rPr>
            </w:pPr>
          </w:p>
        </w:tc>
      </w:tr>
      <w:tr w:rsidR="008E0997" w:rsidRPr="00961513" w14:paraId="135ED2B4" w14:textId="77777777" w:rsidTr="008E0997">
        <w:trPr>
          <w:trHeight w:val="315"/>
        </w:trPr>
        <w:tc>
          <w:tcPr>
            <w:tcW w:w="5000" w:type="pct"/>
            <w:gridSpan w:val="2"/>
            <w:tcBorders>
              <w:top w:val="single" w:sz="4" w:space="0" w:color="auto"/>
              <w:left w:val="single" w:sz="4" w:space="0" w:color="auto"/>
              <w:bottom w:val="single" w:sz="4" w:space="0" w:color="auto"/>
              <w:right w:val="single" w:sz="4" w:space="0" w:color="000000"/>
            </w:tcBorders>
            <w:shd w:val="clear" w:color="000000" w:fill="F2F2F2"/>
            <w:noWrap/>
            <w:vAlign w:val="center"/>
            <w:hideMark/>
          </w:tcPr>
          <w:p w14:paraId="0DB27C7F" w14:textId="77777777" w:rsidR="008E0997" w:rsidRPr="00961513" w:rsidRDefault="008E0997" w:rsidP="008E0997">
            <w:pPr>
              <w:jc w:val="center"/>
              <w:rPr>
                <w:b/>
                <w:bCs/>
                <w:color w:val="000000"/>
                <w:sz w:val="22"/>
                <w:szCs w:val="22"/>
              </w:rPr>
            </w:pPr>
            <w:r w:rsidRPr="00961513">
              <w:rPr>
                <w:b/>
                <w:bCs/>
                <w:color w:val="000000"/>
                <w:sz w:val="22"/>
                <w:szCs w:val="22"/>
              </w:rPr>
              <w:t>3. PIACENZA INFRASTRUTTURE S.P.A.</w:t>
            </w:r>
          </w:p>
        </w:tc>
      </w:tr>
      <w:tr w:rsidR="008E0997" w:rsidRPr="00961513" w14:paraId="0D7F27AE"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37C61091" w14:textId="77777777" w:rsidR="008E0997" w:rsidRPr="00961513" w:rsidRDefault="008E0997" w:rsidP="008E0997">
            <w:pPr>
              <w:jc w:val="both"/>
              <w:rPr>
                <w:color w:val="000000"/>
                <w:sz w:val="22"/>
                <w:szCs w:val="22"/>
              </w:rPr>
            </w:pPr>
            <w:r w:rsidRPr="00961513">
              <w:rPr>
                <w:color w:val="000000"/>
                <w:sz w:val="22"/>
                <w:szCs w:val="22"/>
              </w:rPr>
              <w:t xml:space="preserve">Codice fiscale </w:t>
            </w:r>
          </w:p>
        </w:tc>
        <w:tc>
          <w:tcPr>
            <w:tcW w:w="1525" w:type="pct"/>
            <w:tcBorders>
              <w:top w:val="nil"/>
              <w:left w:val="nil"/>
              <w:bottom w:val="nil"/>
              <w:right w:val="single" w:sz="4" w:space="0" w:color="auto"/>
            </w:tcBorders>
            <w:shd w:val="clear" w:color="auto" w:fill="auto"/>
            <w:noWrap/>
            <w:vAlign w:val="bottom"/>
            <w:hideMark/>
          </w:tcPr>
          <w:p w14:paraId="447667F6" w14:textId="77777777" w:rsidR="008E0997" w:rsidRPr="00961513" w:rsidRDefault="008E0997" w:rsidP="008E0997">
            <w:pPr>
              <w:jc w:val="center"/>
              <w:rPr>
                <w:color w:val="000000"/>
                <w:sz w:val="22"/>
                <w:szCs w:val="22"/>
              </w:rPr>
            </w:pPr>
            <w:r w:rsidRPr="00961513">
              <w:rPr>
                <w:color w:val="000000"/>
                <w:sz w:val="22"/>
                <w:szCs w:val="22"/>
              </w:rPr>
              <w:t>01429460338</w:t>
            </w:r>
          </w:p>
        </w:tc>
      </w:tr>
      <w:tr w:rsidR="008E0997" w:rsidRPr="00961513" w14:paraId="0AD42D71"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6221F37C" w14:textId="77777777" w:rsidR="008E0997" w:rsidRPr="00961513" w:rsidRDefault="008E0997" w:rsidP="008E0997">
            <w:pPr>
              <w:jc w:val="both"/>
              <w:rPr>
                <w:color w:val="000000"/>
                <w:sz w:val="22"/>
                <w:szCs w:val="22"/>
              </w:rPr>
            </w:pPr>
            <w:r w:rsidRPr="00961513">
              <w:rPr>
                <w:color w:val="000000"/>
                <w:sz w:val="22"/>
                <w:szCs w:val="22"/>
              </w:rPr>
              <w:t xml:space="preserve">Ns. quota di partecipazione </w:t>
            </w:r>
          </w:p>
        </w:tc>
        <w:tc>
          <w:tcPr>
            <w:tcW w:w="1525" w:type="pct"/>
            <w:tcBorders>
              <w:top w:val="nil"/>
              <w:left w:val="nil"/>
              <w:bottom w:val="nil"/>
              <w:right w:val="single" w:sz="4" w:space="0" w:color="auto"/>
            </w:tcBorders>
            <w:shd w:val="clear" w:color="auto" w:fill="auto"/>
            <w:noWrap/>
            <w:vAlign w:val="bottom"/>
            <w:hideMark/>
          </w:tcPr>
          <w:p w14:paraId="4B86BB81" w14:textId="77777777" w:rsidR="008E0997" w:rsidRPr="00961513" w:rsidRDefault="008E0997" w:rsidP="008E0997">
            <w:pPr>
              <w:jc w:val="center"/>
              <w:rPr>
                <w:b/>
                <w:bCs/>
                <w:color w:val="000000"/>
                <w:sz w:val="22"/>
                <w:szCs w:val="22"/>
              </w:rPr>
            </w:pPr>
            <w:r w:rsidRPr="00961513">
              <w:rPr>
                <w:b/>
                <w:bCs/>
                <w:color w:val="000000"/>
                <w:sz w:val="22"/>
                <w:szCs w:val="22"/>
              </w:rPr>
              <w:t>0,</w:t>
            </w:r>
            <w:r w:rsidR="00961513" w:rsidRPr="00961513">
              <w:rPr>
                <w:b/>
                <w:bCs/>
                <w:color w:val="000000"/>
                <w:sz w:val="22"/>
                <w:szCs w:val="22"/>
              </w:rPr>
              <w:t>2138</w:t>
            </w:r>
            <w:r w:rsidRPr="00961513">
              <w:rPr>
                <w:b/>
                <w:bCs/>
                <w:color w:val="000000"/>
                <w:sz w:val="22"/>
                <w:szCs w:val="22"/>
              </w:rPr>
              <w:t>%</w:t>
            </w:r>
          </w:p>
        </w:tc>
      </w:tr>
      <w:tr w:rsidR="008E0997" w:rsidRPr="00961513" w14:paraId="637C3AB2"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08DFF8E8" w14:textId="77777777" w:rsidR="008E0997" w:rsidRPr="00961513" w:rsidRDefault="008E0997" w:rsidP="008E0997">
            <w:pPr>
              <w:jc w:val="both"/>
              <w:rPr>
                <w:color w:val="000000"/>
                <w:sz w:val="22"/>
                <w:szCs w:val="22"/>
              </w:rPr>
            </w:pPr>
            <w:r w:rsidRPr="00961513">
              <w:rPr>
                <w:color w:val="000000"/>
                <w:sz w:val="22"/>
                <w:szCs w:val="22"/>
              </w:rPr>
              <w:t>Capitale Sociale</w:t>
            </w:r>
          </w:p>
        </w:tc>
        <w:tc>
          <w:tcPr>
            <w:tcW w:w="1525" w:type="pct"/>
            <w:tcBorders>
              <w:top w:val="nil"/>
              <w:left w:val="nil"/>
              <w:bottom w:val="nil"/>
              <w:right w:val="single" w:sz="4" w:space="0" w:color="auto"/>
            </w:tcBorders>
            <w:shd w:val="clear" w:color="auto" w:fill="auto"/>
            <w:noWrap/>
            <w:vAlign w:val="bottom"/>
            <w:hideMark/>
          </w:tcPr>
          <w:p w14:paraId="135CA03F" w14:textId="77777777" w:rsidR="008E0997" w:rsidRPr="00961513" w:rsidRDefault="008E0997" w:rsidP="008E0997">
            <w:pPr>
              <w:jc w:val="right"/>
              <w:rPr>
                <w:color w:val="000000"/>
                <w:sz w:val="22"/>
                <w:szCs w:val="22"/>
              </w:rPr>
            </w:pPr>
            <w:r w:rsidRPr="00961513">
              <w:rPr>
                <w:color w:val="000000"/>
                <w:sz w:val="22"/>
                <w:szCs w:val="22"/>
              </w:rPr>
              <w:t>€ 20.800.000</w:t>
            </w:r>
          </w:p>
        </w:tc>
      </w:tr>
      <w:tr w:rsidR="008E0997" w:rsidRPr="00961513" w14:paraId="6835CF42"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2FE4A624" w14:textId="77777777" w:rsidR="008E0997" w:rsidRPr="00961513" w:rsidRDefault="008E0997" w:rsidP="008E0997">
            <w:pPr>
              <w:jc w:val="both"/>
              <w:rPr>
                <w:color w:val="000000"/>
                <w:sz w:val="22"/>
                <w:szCs w:val="22"/>
              </w:rPr>
            </w:pPr>
            <w:r w:rsidRPr="00961513">
              <w:rPr>
                <w:color w:val="000000"/>
                <w:sz w:val="22"/>
                <w:szCs w:val="22"/>
              </w:rPr>
              <w:t>Patrimonio netto al 31.12.2018</w:t>
            </w:r>
          </w:p>
        </w:tc>
        <w:tc>
          <w:tcPr>
            <w:tcW w:w="1525" w:type="pct"/>
            <w:tcBorders>
              <w:top w:val="nil"/>
              <w:left w:val="nil"/>
              <w:bottom w:val="nil"/>
              <w:right w:val="single" w:sz="4" w:space="0" w:color="auto"/>
            </w:tcBorders>
            <w:shd w:val="clear" w:color="auto" w:fill="auto"/>
            <w:noWrap/>
            <w:vAlign w:val="bottom"/>
            <w:hideMark/>
          </w:tcPr>
          <w:p w14:paraId="71C686FF" w14:textId="77777777" w:rsidR="008E0997" w:rsidRPr="00961513" w:rsidRDefault="008E0997" w:rsidP="008E0997">
            <w:pPr>
              <w:jc w:val="right"/>
              <w:rPr>
                <w:color w:val="000000"/>
                <w:sz w:val="22"/>
                <w:szCs w:val="22"/>
              </w:rPr>
            </w:pPr>
            <w:r w:rsidRPr="00961513">
              <w:rPr>
                <w:color w:val="000000"/>
                <w:sz w:val="22"/>
                <w:szCs w:val="22"/>
              </w:rPr>
              <w:t>€ 23.164.364</w:t>
            </w:r>
          </w:p>
        </w:tc>
      </w:tr>
      <w:tr w:rsidR="008E0997" w:rsidRPr="00961513" w14:paraId="63A3DB71" w14:textId="77777777" w:rsidTr="008E0997">
        <w:trPr>
          <w:trHeight w:val="315"/>
        </w:trPr>
        <w:tc>
          <w:tcPr>
            <w:tcW w:w="3475" w:type="pct"/>
            <w:tcBorders>
              <w:top w:val="nil"/>
              <w:left w:val="single" w:sz="4" w:space="0" w:color="auto"/>
              <w:bottom w:val="single" w:sz="4" w:space="0" w:color="auto"/>
              <w:right w:val="nil"/>
            </w:tcBorders>
            <w:shd w:val="clear" w:color="auto" w:fill="auto"/>
            <w:noWrap/>
            <w:vAlign w:val="center"/>
            <w:hideMark/>
          </w:tcPr>
          <w:p w14:paraId="735D0318" w14:textId="77777777" w:rsidR="008E0997" w:rsidRPr="00961513" w:rsidRDefault="008E0997" w:rsidP="008E0997">
            <w:pPr>
              <w:jc w:val="both"/>
              <w:rPr>
                <w:color w:val="000000"/>
                <w:sz w:val="22"/>
                <w:szCs w:val="22"/>
              </w:rPr>
            </w:pPr>
            <w:r w:rsidRPr="00961513">
              <w:rPr>
                <w:color w:val="000000"/>
                <w:sz w:val="22"/>
                <w:szCs w:val="22"/>
              </w:rPr>
              <w:t>Utile al 31.12.2018</w:t>
            </w:r>
          </w:p>
        </w:tc>
        <w:tc>
          <w:tcPr>
            <w:tcW w:w="1525" w:type="pct"/>
            <w:tcBorders>
              <w:top w:val="nil"/>
              <w:left w:val="nil"/>
              <w:bottom w:val="single" w:sz="4" w:space="0" w:color="auto"/>
              <w:right w:val="single" w:sz="4" w:space="0" w:color="auto"/>
            </w:tcBorders>
            <w:shd w:val="clear" w:color="auto" w:fill="auto"/>
            <w:noWrap/>
            <w:vAlign w:val="bottom"/>
            <w:hideMark/>
          </w:tcPr>
          <w:p w14:paraId="524CB40B" w14:textId="77777777" w:rsidR="008E0997" w:rsidRPr="00961513" w:rsidRDefault="008E0997" w:rsidP="008E0997">
            <w:pPr>
              <w:jc w:val="right"/>
              <w:rPr>
                <w:color w:val="000000"/>
                <w:sz w:val="22"/>
                <w:szCs w:val="22"/>
              </w:rPr>
            </w:pPr>
            <w:r w:rsidRPr="00961513">
              <w:rPr>
                <w:color w:val="000000"/>
                <w:sz w:val="22"/>
                <w:szCs w:val="22"/>
              </w:rPr>
              <w:t>€ 491.433</w:t>
            </w:r>
          </w:p>
        </w:tc>
      </w:tr>
      <w:tr w:rsidR="008E0997" w:rsidRPr="00961513" w14:paraId="325EC812" w14:textId="77777777" w:rsidTr="008E0997">
        <w:trPr>
          <w:trHeight w:val="315"/>
        </w:trPr>
        <w:tc>
          <w:tcPr>
            <w:tcW w:w="3475" w:type="pct"/>
            <w:tcBorders>
              <w:top w:val="nil"/>
              <w:left w:val="nil"/>
              <w:bottom w:val="nil"/>
              <w:right w:val="nil"/>
            </w:tcBorders>
            <w:shd w:val="clear" w:color="auto" w:fill="auto"/>
            <w:noWrap/>
            <w:vAlign w:val="center"/>
            <w:hideMark/>
          </w:tcPr>
          <w:p w14:paraId="202668E7" w14:textId="77777777" w:rsidR="008E0997" w:rsidRPr="00961513" w:rsidRDefault="008E0997" w:rsidP="008E0997">
            <w:pPr>
              <w:jc w:val="both"/>
              <w:rPr>
                <w:color w:val="000000"/>
                <w:sz w:val="22"/>
                <w:szCs w:val="22"/>
              </w:rPr>
            </w:pPr>
          </w:p>
        </w:tc>
        <w:tc>
          <w:tcPr>
            <w:tcW w:w="1525" w:type="pct"/>
            <w:tcBorders>
              <w:top w:val="nil"/>
              <w:left w:val="nil"/>
              <w:bottom w:val="nil"/>
              <w:right w:val="nil"/>
            </w:tcBorders>
            <w:shd w:val="clear" w:color="auto" w:fill="auto"/>
            <w:noWrap/>
            <w:vAlign w:val="bottom"/>
            <w:hideMark/>
          </w:tcPr>
          <w:p w14:paraId="7C931A24" w14:textId="77777777" w:rsidR="008E0997" w:rsidRPr="00961513" w:rsidRDefault="008E0997" w:rsidP="008E0997">
            <w:pPr>
              <w:rPr>
                <w:color w:val="000000"/>
                <w:sz w:val="22"/>
                <w:szCs w:val="22"/>
              </w:rPr>
            </w:pPr>
          </w:p>
        </w:tc>
      </w:tr>
      <w:tr w:rsidR="008E0997" w:rsidRPr="00961513" w14:paraId="7C1DC499" w14:textId="77777777" w:rsidTr="008E0997">
        <w:trPr>
          <w:trHeight w:val="315"/>
        </w:trPr>
        <w:tc>
          <w:tcPr>
            <w:tcW w:w="5000" w:type="pct"/>
            <w:gridSpan w:val="2"/>
            <w:tcBorders>
              <w:top w:val="single" w:sz="4" w:space="0" w:color="auto"/>
              <w:left w:val="single" w:sz="4" w:space="0" w:color="auto"/>
              <w:bottom w:val="single" w:sz="4" w:space="0" w:color="auto"/>
              <w:right w:val="single" w:sz="4" w:space="0" w:color="000000"/>
            </w:tcBorders>
            <w:shd w:val="clear" w:color="000000" w:fill="F2F2F2"/>
            <w:noWrap/>
            <w:vAlign w:val="center"/>
            <w:hideMark/>
          </w:tcPr>
          <w:p w14:paraId="792E3114" w14:textId="77777777" w:rsidR="008E0997" w:rsidRPr="00961513" w:rsidRDefault="008E0997" w:rsidP="008E0997">
            <w:pPr>
              <w:jc w:val="center"/>
              <w:rPr>
                <w:b/>
                <w:bCs/>
                <w:color w:val="000000"/>
                <w:sz w:val="22"/>
                <w:szCs w:val="22"/>
              </w:rPr>
            </w:pPr>
            <w:r w:rsidRPr="00961513">
              <w:rPr>
                <w:b/>
                <w:bCs/>
                <w:color w:val="000000"/>
                <w:sz w:val="22"/>
                <w:szCs w:val="22"/>
              </w:rPr>
              <w:lastRenderedPageBreak/>
              <w:t>5. LEPIDA S.P.A. – Bologna</w:t>
            </w:r>
          </w:p>
        </w:tc>
      </w:tr>
      <w:tr w:rsidR="008E0997" w:rsidRPr="00961513" w14:paraId="33AAC84E"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1D0C16FF" w14:textId="77777777" w:rsidR="008E0997" w:rsidRPr="00961513" w:rsidRDefault="008E0997" w:rsidP="008E0997">
            <w:pPr>
              <w:jc w:val="both"/>
              <w:rPr>
                <w:color w:val="000000"/>
                <w:sz w:val="22"/>
                <w:szCs w:val="22"/>
              </w:rPr>
            </w:pPr>
            <w:r w:rsidRPr="00961513">
              <w:rPr>
                <w:color w:val="000000"/>
                <w:sz w:val="22"/>
                <w:szCs w:val="22"/>
              </w:rPr>
              <w:t xml:space="preserve">Codice fiscale </w:t>
            </w:r>
          </w:p>
        </w:tc>
        <w:tc>
          <w:tcPr>
            <w:tcW w:w="1525" w:type="pct"/>
            <w:tcBorders>
              <w:top w:val="nil"/>
              <w:left w:val="nil"/>
              <w:bottom w:val="nil"/>
              <w:right w:val="single" w:sz="4" w:space="0" w:color="auto"/>
            </w:tcBorders>
            <w:shd w:val="clear" w:color="auto" w:fill="auto"/>
            <w:noWrap/>
            <w:vAlign w:val="bottom"/>
            <w:hideMark/>
          </w:tcPr>
          <w:p w14:paraId="73DB0063" w14:textId="77777777" w:rsidR="008E0997" w:rsidRPr="00961513" w:rsidRDefault="008E0997" w:rsidP="008E0997">
            <w:pPr>
              <w:jc w:val="center"/>
              <w:rPr>
                <w:color w:val="000000"/>
                <w:sz w:val="22"/>
                <w:szCs w:val="22"/>
              </w:rPr>
            </w:pPr>
            <w:r w:rsidRPr="00961513">
              <w:rPr>
                <w:color w:val="000000"/>
                <w:sz w:val="22"/>
                <w:szCs w:val="22"/>
              </w:rPr>
              <w:t>02770891204</w:t>
            </w:r>
          </w:p>
        </w:tc>
      </w:tr>
      <w:tr w:rsidR="008E0997" w:rsidRPr="00961513" w14:paraId="53ACE0B5"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39D3395E" w14:textId="77777777" w:rsidR="008E0997" w:rsidRPr="00961513" w:rsidRDefault="008E0997" w:rsidP="008E0997">
            <w:pPr>
              <w:jc w:val="both"/>
              <w:rPr>
                <w:color w:val="000000"/>
                <w:sz w:val="22"/>
                <w:szCs w:val="22"/>
              </w:rPr>
            </w:pPr>
            <w:r w:rsidRPr="00961513">
              <w:rPr>
                <w:color w:val="000000"/>
                <w:sz w:val="22"/>
                <w:szCs w:val="22"/>
              </w:rPr>
              <w:t xml:space="preserve">Ns. quota di partecipazione </w:t>
            </w:r>
          </w:p>
        </w:tc>
        <w:tc>
          <w:tcPr>
            <w:tcW w:w="1525" w:type="pct"/>
            <w:tcBorders>
              <w:top w:val="nil"/>
              <w:left w:val="nil"/>
              <w:bottom w:val="nil"/>
              <w:right w:val="single" w:sz="4" w:space="0" w:color="auto"/>
            </w:tcBorders>
            <w:shd w:val="clear" w:color="auto" w:fill="auto"/>
            <w:noWrap/>
            <w:vAlign w:val="bottom"/>
            <w:hideMark/>
          </w:tcPr>
          <w:p w14:paraId="774CAD9A" w14:textId="77777777" w:rsidR="008E0997" w:rsidRPr="00961513" w:rsidRDefault="008E0997" w:rsidP="008E0997">
            <w:pPr>
              <w:jc w:val="center"/>
              <w:rPr>
                <w:b/>
                <w:bCs/>
                <w:color w:val="000000"/>
                <w:sz w:val="22"/>
                <w:szCs w:val="22"/>
              </w:rPr>
            </w:pPr>
            <w:r w:rsidRPr="00961513">
              <w:rPr>
                <w:b/>
                <w:bCs/>
                <w:color w:val="000000"/>
                <w:sz w:val="22"/>
                <w:szCs w:val="22"/>
              </w:rPr>
              <w:t>0,0</w:t>
            </w:r>
            <w:r w:rsidR="00961513" w:rsidRPr="00961513">
              <w:rPr>
                <w:b/>
                <w:bCs/>
                <w:color w:val="000000"/>
                <w:sz w:val="22"/>
                <w:szCs w:val="22"/>
              </w:rPr>
              <w:t>0</w:t>
            </w:r>
            <w:r w:rsidRPr="00961513">
              <w:rPr>
                <w:b/>
                <w:bCs/>
                <w:color w:val="000000"/>
                <w:sz w:val="22"/>
                <w:szCs w:val="22"/>
              </w:rPr>
              <w:t>1</w:t>
            </w:r>
            <w:r w:rsidR="00961513" w:rsidRPr="00961513">
              <w:rPr>
                <w:b/>
                <w:bCs/>
                <w:color w:val="000000"/>
                <w:sz w:val="22"/>
                <w:szCs w:val="22"/>
              </w:rPr>
              <w:t>6</w:t>
            </w:r>
            <w:r w:rsidRPr="00961513">
              <w:rPr>
                <w:b/>
                <w:bCs/>
                <w:color w:val="000000"/>
                <w:sz w:val="22"/>
                <w:szCs w:val="22"/>
              </w:rPr>
              <w:t>%</w:t>
            </w:r>
          </w:p>
        </w:tc>
      </w:tr>
      <w:tr w:rsidR="008E0997" w:rsidRPr="00961513" w14:paraId="1AEFF594"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2A357205" w14:textId="77777777" w:rsidR="008E0997" w:rsidRPr="00961513" w:rsidRDefault="008E0997" w:rsidP="008E0997">
            <w:pPr>
              <w:jc w:val="both"/>
              <w:rPr>
                <w:color w:val="000000"/>
                <w:sz w:val="22"/>
                <w:szCs w:val="22"/>
              </w:rPr>
            </w:pPr>
            <w:r w:rsidRPr="00961513">
              <w:rPr>
                <w:color w:val="000000"/>
                <w:sz w:val="22"/>
                <w:szCs w:val="22"/>
              </w:rPr>
              <w:t xml:space="preserve">Capitale sociale </w:t>
            </w:r>
          </w:p>
        </w:tc>
        <w:tc>
          <w:tcPr>
            <w:tcW w:w="1525" w:type="pct"/>
            <w:tcBorders>
              <w:top w:val="nil"/>
              <w:left w:val="nil"/>
              <w:bottom w:val="nil"/>
              <w:right w:val="single" w:sz="4" w:space="0" w:color="auto"/>
            </w:tcBorders>
            <w:shd w:val="clear" w:color="auto" w:fill="auto"/>
            <w:noWrap/>
            <w:vAlign w:val="bottom"/>
            <w:hideMark/>
          </w:tcPr>
          <w:p w14:paraId="5F6403BB" w14:textId="77777777" w:rsidR="008E0997" w:rsidRPr="00961513" w:rsidRDefault="008E0997" w:rsidP="008E0997">
            <w:pPr>
              <w:jc w:val="right"/>
              <w:rPr>
                <w:color w:val="000000"/>
                <w:sz w:val="22"/>
                <w:szCs w:val="22"/>
              </w:rPr>
            </w:pPr>
            <w:r w:rsidRPr="00961513">
              <w:rPr>
                <w:color w:val="000000"/>
                <w:sz w:val="22"/>
                <w:szCs w:val="22"/>
              </w:rPr>
              <w:t>€ 65.526.000</w:t>
            </w:r>
          </w:p>
        </w:tc>
      </w:tr>
      <w:tr w:rsidR="008E0997" w:rsidRPr="00961513" w14:paraId="4E14BA3A"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02ACDDAD" w14:textId="77777777" w:rsidR="008E0997" w:rsidRPr="00961513" w:rsidRDefault="008E0997" w:rsidP="008E0997">
            <w:pPr>
              <w:jc w:val="both"/>
              <w:rPr>
                <w:color w:val="000000"/>
                <w:sz w:val="22"/>
                <w:szCs w:val="22"/>
              </w:rPr>
            </w:pPr>
            <w:r w:rsidRPr="00961513">
              <w:rPr>
                <w:color w:val="000000"/>
                <w:sz w:val="22"/>
                <w:szCs w:val="22"/>
              </w:rPr>
              <w:t>Patrimonio netto al 31.12.2018</w:t>
            </w:r>
          </w:p>
        </w:tc>
        <w:tc>
          <w:tcPr>
            <w:tcW w:w="1525" w:type="pct"/>
            <w:tcBorders>
              <w:top w:val="nil"/>
              <w:left w:val="nil"/>
              <w:bottom w:val="nil"/>
              <w:right w:val="single" w:sz="4" w:space="0" w:color="auto"/>
            </w:tcBorders>
            <w:shd w:val="clear" w:color="auto" w:fill="auto"/>
            <w:noWrap/>
            <w:vAlign w:val="bottom"/>
            <w:hideMark/>
          </w:tcPr>
          <w:p w14:paraId="3CC0DE16" w14:textId="77777777" w:rsidR="008E0997" w:rsidRPr="00961513" w:rsidRDefault="008E0997" w:rsidP="008E0997">
            <w:pPr>
              <w:jc w:val="right"/>
              <w:rPr>
                <w:color w:val="000000"/>
                <w:sz w:val="22"/>
                <w:szCs w:val="22"/>
              </w:rPr>
            </w:pPr>
            <w:r w:rsidRPr="00961513">
              <w:rPr>
                <w:color w:val="000000"/>
                <w:sz w:val="22"/>
                <w:szCs w:val="22"/>
              </w:rPr>
              <w:t>€ 68.351.765</w:t>
            </w:r>
          </w:p>
        </w:tc>
      </w:tr>
      <w:tr w:rsidR="008E0997" w:rsidRPr="00961513" w14:paraId="4FC5FB8B"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0C391173" w14:textId="77777777" w:rsidR="008E0997" w:rsidRPr="00961513" w:rsidRDefault="008E0997" w:rsidP="008E0997">
            <w:pPr>
              <w:jc w:val="both"/>
              <w:rPr>
                <w:color w:val="000000"/>
                <w:sz w:val="22"/>
                <w:szCs w:val="22"/>
              </w:rPr>
            </w:pPr>
            <w:r w:rsidRPr="00961513">
              <w:rPr>
                <w:color w:val="000000"/>
                <w:sz w:val="22"/>
                <w:szCs w:val="22"/>
              </w:rPr>
              <w:t>Utile al 31.12.2018</w:t>
            </w:r>
          </w:p>
        </w:tc>
        <w:tc>
          <w:tcPr>
            <w:tcW w:w="1525" w:type="pct"/>
            <w:tcBorders>
              <w:top w:val="nil"/>
              <w:left w:val="nil"/>
              <w:bottom w:val="nil"/>
              <w:right w:val="single" w:sz="4" w:space="0" w:color="auto"/>
            </w:tcBorders>
            <w:shd w:val="clear" w:color="auto" w:fill="auto"/>
            <w:noWrap/>
            <w:vAlign w:val="bottom"/>
            <w:hideMark/>
          </w:tcPr>
          <w:p w14:paraId="045F1C1B" w14:textId="77777777" w:rsidR="008E0997" w:rsidRPr="00961513" w:rsidRDefault="008E0997" w:rsidP="008E0997">
            <w:pPr>
              <w:jc w:val="right"/>
              <w:rPr>
                <w:color w:val="000000"/>
                <w:sz w:val="22"/>
                <w:szCs w:val="22"/>
              </w:rPr>
            </w:pPr>
            <w:r w:rsidRPr="00961513">
              <w:rPr>
                <w:color w:val="000000"/>
                <w:sz w:val="22"/>
                <w:szCs w:val="22"/>
              </w:rPr>
              <w:t>€ 538.915</w:t>
            </w:r>
          </w:p>
        </w:tc>
      </w:tr>
      <w:tr w:rsidR="008E0997" w:rsidRPr="00961513" w14:paraId="29B6D82E" w14:textId="77777777" w:rsidTr="008E0997">
        <w:trPr>
          <w:trHeight w:val="315"/>
        </w:trPr>
        <w:tc>
          <w:tcPr>
            <w:tcW w:w="3475" w:type="pct"/>
            <w:tcBorders>
              <w:top w:val="nil"/>
              <w:left w:val="single" w:sz="4" w:space="0" w:color="auto"/>
              <w:bottom w:val="single" w:sz="4" w:space="0" w:color="auto"/>
              <w:right w:val="nil"/>
            </w:tcBorders>
            <w:shd w:val="clear" w:color="auto" w:fill="auto"/>
            <w:noWrap/>
            <w:vAlign w:val="center"/>
            <w:hideMark/>
          </w:tcPr>
          <w:p w14:paraId="794FE520" w14:textId="77777777" w:rsidR="008E0997" w:rsidRPr="00961513" w:rsidRDefault="00122D20" w:rsidP="008E0997">
            <w:pPr>
              <w:jc w:val="both"/>
              <w:rPr>
                <w:color w:val="0000FF"/>
                <w:sz w:val="22"/>
                <w:szCs w:val="22"/>
                <w:u w:val="single"/>
              </w:rPr>
            </w:pPr>
            <w:hyperlink r:id="rId11" w:history="1">
              <w:r w:rsidR="008E0997" w:rsidRPr="00961513">
                <w:rPr>
                  <w:color w:val="0000FF"/>
                  <w:sz w:val="22"/>
                  <w:szCs w:val="22"/>
                  <w:u w:val="single"/>
                </w:rPr>
                <w:t>http://www.lepida.it/</w:t>
              </w:r>
            </w:hyperlink>
          </w:p>
        </w:tc>
        <w:tc>
          <w:tcPr>
            <w:tcW w:w="1525" w:type="pct"/>
            <w:tcBorders>
              <w:top w:val="nil"/>
              <w:left w:val="nil"/>
              <w:bottom w:val="single" w:sz="4" w:space="0" w:color="auto"/>
              <w:right w:val="single" w:sz="4" w:space="0" w:color="auto"/>
            </w:tcBorders>
            <w:shd w:val="clear" w:color="auto" w:fill="auto"/>
            <w:noWrap/>
            <w:vAlign w:val="bottom"/>
            <w:hideMark/>
          </w:tcPr>
          <w:p w14:paraId="0915F078" w14:textId="77777777" w:rsidR="008E0997" w:rsidRPr="00961513" w:rsidRDefault="008E0997" w:rsidP="008E0997">
            <w:pPr>
              <w:rPr>
                <w:color w:val="000000"/>
                <w:sz w:val="22"/>
                <w:szCs w:val="22"/>
              </w:rPr>
            </w:pPr>
            <w:r w:rsidRPr="00961513">
              <w:rPr>
                <w:color w:val="000000"/>
                <w:sz w:val="22"/>
                <w:szCs w:val="22"/>
              </w:rPr>
              <w:t> </w:t>
            </w:r>
          </w:p>
        </w:tc>
      </w:tr>
      <w:tr w:rsidR="008E0997" w:rsidRPr="00961513" w14:paraId="096ED44D" w14:textId="77777777" w:rsidTr="008E0997">
        <w:trPr>
          <w:trHeight w:val="315"/>
        </w:trPr>
        <w:tc>
          <w:tcPr>
            <w:tcW w:w="3475" w:type="pct"/>
            <w:tcBorders>
              <w:top w:val="nil"/>
              <w:left w:val="nil"/>
              <w:bottom w:val="nil"/>
              <w:right w:val="nil"/>
            </w:tcBorders>
            <w:shd w:val="clear" w:color="auto" w:fill="auto"/>
            <w:noWrap/>
            <w:vAlign w:val="center"/>
            <w:hideMark/>
          </w:tcPr>
          <w:p w14:paraId="6690131B" w14:textId="77777777" w:rsidR="008E0997" w:rsidRPr="00961513" w:rsidRDefault="008E0997" w:rsidP="008E0997">
            <w:pPr>
              <w:jc w:val="both"/>
              <w:rPr>
                <w:color w:val="000000"/>
                <w:sz w:val="22"/>
                <w:szCs w:val="22"/>
              </w:rPr>
            </w:pPr>
          </w:p>
        </w:tc>
        <w:tc>
          <w:tcPr>
            <w:tcW w:w="1525" w:type="pct"/>
            <w:tcBorders>
              <w:top w:val="nil"/>
              <w:left w:val="nil"/>
              <w:bottom w:val="nil"/>
              <w:right w:val="nil"/>
            </w:tcBorders>
            <w:shd w:val="clear" w:color="auto" w:fill="auto"/>
            <w:noWrap/>
            <w:vAlign w:val="bottom"/>
            <w:hideMark/>
          </w:tcPr>
          <w:p w14:paraId="4039EE11" w14:textId="77777777" w:rsidR="008E0997" w:rsidRPr="00961513" w:rsidRDefault="008E0997" w:rsidP="008E0997">
            <w:pPr>
              <w:rPr>
                <w:color w:val="000000"/>
                <w:sz w:val="22"/>
                <w:szCs w:val="22"/>
              </w:rPr>
            </w:pPr>
          </w:p>
        </w:tc>
      </w:tr>
      <w:tr w:rsidR="008E0997" w:rsidRPr="00961513" w14:paraId="72F5A546" w14:textId="77777777" w:rsidTr="008E0997">
        <w:trPr>
          <w:trHeight w:val="315"/>
        </w:trPr>
        <w:tc>
          <w:tcPr>
            <w:tcW w:w="5000" w:type="pct"/>
            <w:gridSpan w:val="2"/>
            <w:tcBorders>
              <w:top w:val="single" w:sz="4" w:space="0" w:color="auto"/>
              <w:left w:val="single" w:sz="4" w:space="0" w:color="auto"/>
              <w:bottom w:val="single" w:sz="4" w:space="0" w:color="auto"/>
              <w:right w:val="single" w:sz="4" w:space="0" w:color="000000"/>
            </w:tcBorders>
            <w:shd w:val="clear" w:color="000000" w:fill="F2F2F2"/>
            <w:noWrap/>
            <w:vAlign w:val="center"/>
            <w:hideMark/>
          </w:tcPr>
          <w:p w14:paraId="7BD34471" w14:textId="77777777" w:rsidR="008E0997" w:rsidRPr="00961513" w:rsidRDefault="008E0997" w:rsidP="008E0997">
            <w:pPr>
              <w:jc w:val="center"/>
              <w:rPr>
                <w:b/>
                <w:bCs/>
                <w:color w:val="000000"/>
                <w:sz w:val="22"/>
                <w:szCs w:val="22"/>
              </w:rPr>
            </w:pPr>
            <w:r w:rsidRPr="00961513">
              <w:rPr>
                <w:b/>
                <w:bCs/>
                <w:color w:val="000000"/>
                <w:sz w:val="22"/>
                <w:szCs w:val="22"/>
              </w:rPr>
              <w:t xml:space="preserve">6. AGENZIA MOBILITA’ S.R.L. </w:t>
            </w:r>
          </w:p>
        </w:tc>
      </w:tr>
      <w:tr w:rsidR="008E0997" w:rsidRPr="00961513" w14:paraId="4CB35CFF"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54D262F1" w14:textId="77777777" w:rsidR="008E0997" w:rsidRPr="00961513" w:rsidRDefault="008E0997" w:rsidP="008E0997">
            <w:pPr>
              <w:jc w:val="both"/>
              <w:rPr>
                <w:color w:val="000000"/>
                <w:sz w:val="22"/>
                <w:szCs w:val="22"/>
              </w:rPr>
            </w:pPr>
            <w:r w:rsidRPr="00961513">
              <w:rPr>
                <w:color w:val="000000"/>
                <w:sz w:val="22"/>
                <w:szCs w:val="22"/>
              </w:rPr>
              <w:t>Codice fiscale 02558190357</w:t>
            </w:r>
          </w:p>
        </w:tc>
        <w:tc>
          <w:tcPr>
            <w:tcW w:w="1525" w:type="pct"/>
            <w:tcBorders>
              <w:top w:val="nil"/>
              <w:left w:val="nil"/>
              <w:bottom w:val="nil"/>
              <w:right w:val="single" w:sz="4" w:space="0" w:color="auto"/>
            </w:tcBorders>
            <w:shd w:val="clear" w:color="auto" w:fill="auto"/>
            <w:noWrap/>
            <w:vAlign w:val="bottom"/>
            <w:hideMark/>
          </w:tcPr>
          <w:p w14:paraId="262AA2C6" w14:textId="77777777" w:rsidR="008E0997" w:rsidRPr="00961513" w:rsidRDefault="008E0997" w:rsidP="008E0997">
            <w:pPr>
              <w:jc w:val="center"/>
              <w:rPr>
                <w:color w:val="000000"/>
                <w:sz w:val="22"/>
                <w:szCs w:val="22"/>
              </w:rPr>
            </w:pPr>
            <w:r w:rsidRPr="00961513">
              <w:rPr>
                <w:color w:val="000000"/>
                <w:sz w:val="22"/>
                <w:szCs w:val="22"/>
              </w:rPr>
              <w:t>02558190357</w:t>
            </w:r>
          </w:p>
        </w:tc>
      </w:tr>
      <w:tr w:rsidR="008E0997" w:rsidRPr="00961513" w14:paraId="29D76AF2"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18037F07" w14:textId="77777777" w:rsidR="008E0997" w:rsidRPr="00961513" w:rsidRDefault="008E0997" w:rsidP="008E0997">
            <w:pPr>
              <w:jc w:val="both"/>
              <w:rPr>
                <w:color w:val="000000"/>
                <w:sz w:val="22"/>
                <w:szCs w:val="22"/>
              </w:rPr>
            </w:pPr>
            <w:r w:rsidRPr="00961513">
              <w:rPr>
                <w:color w:val="000000"/>
                <w:sz w:val="22"/>
                <w:szCs w:val="22"/>
              </w:rPr>
              <w:t>Ns. quota di partecipazione 0,71%</w:t>
            </w:r>
          </w:p>
        </w:tc>
        <w:tc>
          <w:tcPr>
            <w:tcW w:w="1525" w:type="pct"/>
            <w:tcBorders>
              <w:top w:val="nil"/>
              <w:left w:val="nil"/>
              <w:bottom w:val="nil"/>
              <w:right w:val="single" w:sz="4" w:space="0" w:color="auto"/>
            </w:tcBorders>
            <w:shd w:val="clear" w:color="auto" w:fill="auto"/>
            <w:noWrap/>
            <w:vAlign w:val="bottom"/>
            <w:hideMark/>
          </w:tcPr>
          <w:p w14:paraId="592CE198" w14:textId="77777777" w:rsidR="008E0997" w:rsidRPr="00961513" w:rsidRDefault="008E0997" w:rsidP="008E0997">
            <w:pPr>
              <w:jc w:val="center"/>
              <w:rPr>
                <w:b/>
                <w:bCs/>
                <w:color w:val="000000"/>
                <w:sz w:val="22"/>
                <w:szCs w:val="22"/>
              </w:rPr>
            </w:pPr>
            <w:r w:rsidRPr="00961513">
              <w:rPr>
                <w:b/>
                <w:bCs/>
                <w:color w:val="000000"/>
                <w:sz w:val="22"/>
                <w:szCs w:val="22"/>
              </w:rPr>
              <w:t>0,</w:t>
            </w:r>
            <w:r w:rsidR="00961513" w:rsidRPr="00961513">
              <w:rPr>
                <w:b/>
                <w:bCs/>
                <w:color w:val="000000"/>
                <w:sz w:val="22"/>
                <w:szCs w:val="22"/>
              </w:rPr>
              <w:t>28</w:t>
            </w:r>
            <w:r w:rsidRPr="00961513">
              <w:rPr>
                <w:b/>
                <w:bCs/>
                <w:color w:val="000000"/>
                <w:sz w:val="22"/>
                <w:szCs w:val="22"/>
              </w:rPr>
              <w:t>00%</w:t>
            </w:r>
          </w:p>
        </w:tc>
      </w:tr>
      <w:tr w:rsidR="008E0997" w:rsidRPr="00961513" w14:paraId="5A80ACC5"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482EA0E0" w14:textId="77777777" w:rsidR="008E0997" w:rsidRPr="00961513" w:rsidRDefault="008E0997" w:rsidP="008E0997">
            <w:pPr>
              <w:jc w:val="both"/>
              <w:rPr>
                <w:color w:val="000000"/>
                <w:sz w:val="22"/>
                <w:szCs w:val="22"/>
              </w:rPr>
            </w:pPr>
            <w:r w:rsidRPr="00961513">
              <w:rPr>
                <w:color w:val="000000"/>
                <w:sz w:val="22"/>
                <w:szCs w:val="22"/>
              </w:rPr>
              <w:t xml:space="preserve">Capitale sociale </w:t>
            </w:r>
          </w:p>
        </w:tc>
        <w:tc>
          <w:tcPr>
            <w:tcW w:w="1525" w:type="pct"/>
            <w:tcBorders>
              <w:top w:val="nil"/>
              <w:left w:val="nil"/>
              <w:bottom w:val="nil"/>
              <w:right w:val="single" w:sz="4" w:space="0" w:color="auto"/>
            </w:tcBorders>
            <w:shd w:val="clear" w:color="auto" w:fill="auto"/>
            <w:noWrap/>
            <w:vAlign w:val="center"/>
            <w:hideMark/>
          </w:tcPr>
          <w:p w14:paraId="3FDE9ED8" w14:textId="77777777" w:rsidR="008E0997" w:rsidRPr="00961513" w:rsidRDefault="008E0997" w:rsidP="008E0997">
            <w:pPr>
              <w:jc w:val="right"/>
              <w:rPr>
                <w:color w:val="000000"/>
                <w:sz w:val="22"/>
                <w:szCs w:val="22"/>
              </w:rPr>
            </w:pPr>
            <w:r w:rsidRPr="00961513">
              <w:rPr>
                <w:color w:val="000000"/>
                <w:sz w:val="22"/>
                <w:szCs w:val="22"/>
              </w:rPr>
              <w:t>€ 3.000.000</w:t>
            </w:r>
          </w:p>
        </w:tc>
      </w:tr>
      <w:tr w:rsidR="008E0997" w:rsidRPr="00961513" w14:paraId="42038247"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1570D56A" w14:textId="77777777" w:rsidR="008E0997" w:rsidRPr="00961513" w:rsidRDefault="008E0997" w:rsidP="008E0997">
            <w:pPr>
              <w:jc w:val="both"/>
              <w:rPr>
                <w:color w:val="000000"/>
                <w:sz w:val="22"/>
                <w:szCs w:val="22"/>
              </w:rPr>
            </w:pPr>
            <w:r w:rsidRPr="00961513">
              <w:rPr>
                <w:color w:val="000000"/>
                <w:sz w:val="22"/>
                <w:szCs w:val="22"/>
              </w:rPr>
              <w:t>Patrimonio netto al 31.12.2018</w:t>
            </w:r>
          </w:p>
        </w:tc>
        <w:tc>
          <w:tcPr>
            <w:tcW w:w="1525" w:type="pct"/>
            <w:tcBorders>
              <w:top w:val="nil"/>
              <w:left w:val="nil"/>
              <w:bottom w:val="nil"/>
              <w:right w:val="single" w:sz="4" w:space="0" w:color="auto"/>
            </w:tcBorders>
            <w:shd w:val="clear" w:color="auto" w:fill="auto"/>
            <w:noWrap/>
            <w:vAlign w:val="bottom"/>
            <w:hideMark/>
          </w:tcPr>
          <w:p w14:paraId="24B800CD" w14:textId="77777777" w:rsidR="008E0997" w:rsidRPr="00961513" w:rsidRDefault="008E0997" w:rsidP="008E0997">
            <w:pPr>
              <w:jc w:val="right"/>
              <w:rPr>
                <w:color w:val="000000"/>
                <w:sz w:val="22"/>
                <w:szCs w:val="22"/>
              </w:rPr>
            </w:pPr>
            <w:r w:rsidRPr="00961513">
              <w:rPr>
                <w:color w:val="000000"/>
                <w:sz w:val="22"/>
                <w:szCs w:val="22"/>
              </w:rPr>
              <w:t>€ 3.733.045</w:t>
            </w:r>
          </w:p>
        </w:tc>
      </w:tr>
      <w:tr w:rsidR="008E0997" w:rsidRPr="00961513" w14:paraId="00B28BC6" w14:textId="77777777" w:rsidTr="008E0997">
        <w:trPr>
          <w:trHeight w:val="315"/>
        </w:trPr>
        <w:tc>
          <w:tcPr>
            <w:tcW w:w="3475" w:type="pct"/>
            <w:tcBorders>
              <w:top w:val="nil"/>
              <w:left w:val="single" w:sz="4" w:space="0" w:color="auto"/>
              <w:bottom w:val="nil"/>
              <w:right w:val="nil"/>
            </w:tcBorders>
            <w:shd w:val="clear" w:color="auto" w:fill="auto"/>
            <w:noWrap/>
            <w:vAlign w:val="center"/>
            <w:hideMark/>
          </w:tcPr>
          <w:p w14:paraId="1BA9B46A" w14:textId="77777777" w:rsidR="008E0997" w:rsidRPr="00961513" w:rsidRDefault="008E0997" w:rsidP="008E0997">
            <w:pPr>
              <w:jc w:val="both"/>
              <w:rPr>
                <w:color w:val="000000"/>
                <w:sz w:val="22"/>
                <w:szCs w:val="22"/>
              </w:rPr>
            </w:pPr>
            <w:r w:rsidRPr="00961513">
              <w:rPr>
                <w:color w:val="000000"/>
                <w:sz w:val="22"/>
                <w:szCs w:val="22"/>
              </w:rPr>
              <w:t>Utile al 31.12.2018</w:t>
            </w:r>
          </w:p>
        </w:tc>
        <w:tc>
          <w:tcPr>
            <w:tcW w:w="1525" w:type="pct"/>
            <w:tcBorders>
              <w:top w:val="nil"/>
              <w:left w:val="nil"/>
              <w:bottom w:val="nil"/>
              <w:right w:val="single" w:sz="4" w:space="0" w:color="auto"/>
            </w:tcBorders>
            <w:shd w:val="clear" w:color="auto" w:fill="auto"/>
            <w:noWrap/>
            <w:vAlign w:val="bottom"/>
            <w:hideMark/>
          </w:tcPr>
          <w:p w14:paraId="587AF915" w14:textId="77777777" w:rsidR="008E0997" w:rsidRPr="00961513" w:rsidRDefault="008E0997" w:rsidP="008E0997">
            <w:pPr>
              <w:jc w:val="right"/>
              <w:rPr>
                <w:color w:val="000000"/>
                <w:sz w:val="22"/>
                <w:szCs w:val="22"/>
              </w:rPr>
            </w:pPr>
            <w:r w:rsidRPr="00961513">
              <w:rPr>
                <w:color w:val="000000"/>
                <w:sz w:val="22"/>
                <w:szCs w:val="22"/>
              </w:rPr>
              <w:t>€ 76.521</w:t>
            </w:r>
          </w:p>
        </w:tc>
      </w:tr>
      <w:tr w:rsidR="008E0997" w:rsidRPr="00961513" w14:paraId="6544BC77" w14:textId="77777777" w:rsidTr="008E0997">
        <w:trPr>
          <w:trHeight w:val="315"/>
        </w:trPr>
        <w:tc>
          <w:tcPr>
            <w:tcW w:w="3475" w:type="pct"/>
            <w:tcBorders>
              <w:top w:val="nil"/>
              <w:left w:val="single" w:sz="4" w:space="0" w:color="auto"/>
              <w:bottom w:val="single" w:sz="4" w:space="0" w:color="auto"/>
              <w:right w:val="nil"/>
            </w:tcBorders>
            <w:shd w:val="clear" w:color="auto" w:fill="auto"/>
            <w:noWrap/>
            <w:vAlign w:val="center"/>
            <w:hideMark/>
          </w:tcPr>
          <w:p w14:paraId="5CA8E90B" w14:textId="77777777" w:rsidR="008E0997" w:rsidRPr="00961513" w:rsidRDefault="00122D20" w:rsidP="008E0997">
            <w:pPr>
              <w:jc w:val="both"/>
              <w:rPr>
                <w:color w:val="0000FF"/>
                <w:sz w:val="22"/>
                <w:szCs w:val="22"/>
                <w:u w:val="single"/>
              </w:rPr>
            </w:pPr>
            <w:hyperlink r:id="rId12" w:history="1">
              <w:r w:rsidR="008E0997" w:rsidRPr="00961513">
                <w:rPr>
                  <w:color w:val="0000FF"/>
                  <w:sz w:val="22"/>
                  <w:szCs w:val="22"/>
                  <w:u w:val="single"/>
                </w:rPr>
                <w:t xml:space="preserve">http://www.am.re.it </w:t>
              </w:r>
            </w:hyperlink>
          </w:p>
        </w:tc>
        <w:tc>
          <w:tcPr>
            <w:tcW w:w="1525" w:type="pct"/>
            <w:tcBorders>
              <w:top w:val="nil"/>
              <w:left w:val="nil"/>
              <w:bottom w:val="single" w:sz="4" w:space="0" w:color="auto"/>
              <w:right w:val="single" w:sz="4" w:space="0" w:color="auto"/>
            </w:tcBorders>
            <w:shd w:val="clear" w:color="auto" w:fill="auto"/>
            <w:noWrap/>
            <w:vAlign w:val="bottom"/>
            <w:hideMark/>
          </w:tcPr>
          <w:p w14:paraId="57013B17" w14:textId="77777777" w:rsidR="008E0997" w:rsidRPr="00961513" w:rsidRDefault="008E0997" w:rsidP="008E0997">
            <w:pPr>
              <w:rPr>
                <w:color w:val="000000"/>
                <w:sz w:val="22"/>
                <w:szCs w:val="22"/>
              </w:rPr>
            </w:pPr>
            <w:r w:rsidRPr="00961513">
              <w:rPr>
                <w:color w:val="000000"/>
                <w:sz w:val="22"/>
                <w:szCs w:val="22"/>
              </w:rPr>
              <w:t> </w:t>
            </w:r>
          </w:p>
        </w:tc>
      </w:tr>
    </w:tbl>
    <w:p w14:paraId="18FF1CA4" w14:textId="77777777" w:rsidR="008E0997" w:rsidRPr="00961513" w:rsidRDefault="008E0997"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p>
    <w:p w14:paraId="0DFA7947" w14:textId="77777777" w:rsidR="008011F3" w:rsidRPr="00961513" w:rsidRDefault="008011F3"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p>
    <w:p w14:paraId="5D0B4706" w14:textId="77777777" w:rsidR="00AD2BA5" w:rsidRPr="00961513" w:rsidRDefault="00AD2BA5"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Sulla base della ricognizione effettuata e delle finalità delle attività svolte dalle società partecipate occorre dar corso al mantenimento delle seguenti società:</w:t>
      </w:r>
    </w:p>
    <w:p w14:paraId="14B08DCB" w14:textId="77777777" w:rsidR="00AD2BA5" w:rsidRPr="00961513" w:rsidRDefault="00AD2BA5"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IREN SPA;</w:t>
      </w:r>
    </w:p>
    <w:p w14:paraId="543C6BB4" w14:textId="77777777" w:rsidR="00AD2BA5" w:rsidRPr="00961513" w:rsidRDefault="00AD2BA5"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AGAC INFRASTRUTTURE SPA;</w:t>
      </w:r>
    </w:p>
    <w:p w14:paraId="2CFCB2C1" w14:textId="77777777" w:rsidR="00AD2BA5" w:rsidRPr="00961513" w:rsidRDefault="00AD2BA5"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AGENZIA LOCALE PER LA MOBILITA’ ED IL TRASPORTO PUBBLICO LOCALE SRL;</w:t>
      </w:r>
    </w:p>
    <w:p w14:paraId="75627232" w14:textId="77777777" w:rsidR="00AD2BA5" w:rsidRPr="00961513" w:rsidRDefault="00AD2BA5"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LEPIDA SPA</w:t>
      </w:r>
    </w:p>
    <w:p w14:paraId="5CC3F16E" w14:textId="77777777" w:rsidR="00AD2BA5" w:rsidRPr="00961513" w:rsidRDefault="00AD2BA5"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p>
    <w:p w14:paraId="6412002C" w14:textId="77777777" w:rsidR="00AD2BA5" w:rsidRPr="00961513" w:rsidRDefault="00AD2BA5"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Confermando quanto già deliberato lo scorso anno in occasione della revisione straordinaria delle società partecipate si conferma la cessione a tiolo oneroso della società</w:t>
      </w:r>
    </w:p>
    <w:p w14:paraId="219D7173" w14:textId="77777777" w:rsidR="00AD2BA5" w:rsidRPr="00961513" w:rsidRDefault="00AD2BA5"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PIACENZA INFRASTRUTTURE SPA</w:t>
      </w:r>
    </w:p>
    <w:p w14:paraId="30161DF9" w14:textId="77777777" w:rsidR="00AD2BA5" w:rsidRPr="00961513" w:rsidRDefault="00AD2BA5"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p>
    <w:p w14:paraId="5B88A116" w14:textId="77777777" w:rsidR="008E0997" w:rsidRPr="00961513" w:rsidRDefault="008E0997"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sz w:val="28"/>
          <w:szCs w:val="28"/>
          <w:u w:val="single"/>
        </w:rPr>
      </w:pPr>
      <w:r w:rsidRPr="00961513">
        <w:rPr>
          <w:sz w:val="28"/>
          <w:szCs w:val="28"/>
          <w:u w:val="single"/>
        </w:rPr>
        <w:t>SOCIETA’ DA ALIENARE E/O DISMETTERE</w:t>
      </w:r>
    </w:p>
    <w:p w14:paraId="2398BBB6" w14:textId="77777777" w:rsidR="002F4891" w:rsidRPr="00961513" w:rsidRDefault="002F4891"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Si forniscono inoltre le seguenti informazioni sulle società per le quali è prevista la cessione o per le società che non sono più in attività:</w:t>
      </w:r>
    </w:p>
    <w:p w14:paraId="3565EC1E" w14:textId="77777777" w:rsidR="002F4891" w:rsidRPr="00961513" w:rsidRDefault="002F4891"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u w:val="single"/>
        </w:rPr>
      </w:pPr>
      <w:r w:rsidRPr="00961513">
        <w:rPr>
          <w:u w:val="single"/>
        </w:rPr>
        <w:t>PIACENZA INFRASTRUTTURE SPA</w:t>
      </w:r>
    </w:p>
    <w:p w14:paraId="221FFAD0" w14:textId="77777777" w:rsidR="002F4891" w:rsidRPr="00961513" w:rsidRDefault="002F4891" w:rsidP="002F4891">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La cessione della partecipazione era già stata deliberata con il provvedimento di revisione straordinaria approvato con deliberazione consiliare n. 79 in data 28/09/2017.</w:t>
      </w:r>
    </w:p>
    <w:p w14:paraId="3FE5D514" w14:textId="77777777" w:rsidR="002F4891" w:rsidRPr="00961513" w:rsidRDefault="002F4891" w:rsidP="002F4891">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In considerazione della complessità delle procedure per pervenire all’alienazione e poiché tutti i Comuni della provincia di Reggio Emilia socie della società hanno deliberato la cessione delle quote, con atto consiliare n. 30  del 26/04/2018 è stata stipulata una convenzione tra Provincia di Reggio Emilia, Comune di Reggio Emilia ed i Comuni reggiani socie di Piacenza Infrastrutture spa che prevede l’affidamento al Comune di Reggio Emilia di tutte le funzioni e competenze inerenti la dismissione delle azioni con piena delega ad agire per conto di tutti i Comuni Reggiani.</w:t>
      </w:r>
    </w:p>
    <w:p w14:paraId="6F2C4019" w14:textId="77777777" w:rsidR="002F4891" w:rsidRPr="00961513" w:rsidRDefault="002F4891" w:rsidP="002F4891">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In data 28/06/2018 con determinazione dirigenziale Comune di Reggio Emilia n. 1033, è stata pubblicata la manifestazione di interesse per l’acquisizione delle azioni detenute da tutti i Comuni Reggiani soci rivolta a soggetti pubblici, che ha avuto esito negativo, in quanto non sono pervenute domande nei termini.</w:t>
      </w:r>
    </w:p>
    <w:p w14:paraId="0FA3E523" w14:textId="77777777" w:rsidR="002F4891" w:rsidRPr="00961513" w:rsidRDefault="002F4891" w:rsidP="002F4891">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In data 11/09/2018, con determinazione dirigenziale Comune di Reggio Emilia n. 1384, si è preso atto dell’esito negativo della procedura e si è prevista la possibilità di procedere all’esercizio della negoziazione diretta così come previsto dal Consiglio Comunale Comune di Reggio Emilia con deliberazione n. 135 del 25/09/2017</w:t>
      </w:r>
    </w:p>
    <w:p w14:paraId="1D9A327A" w14:textId="77777777" w:rsidR="002F4891" w:rsidRPr="00961513" w:rsidRDefault="002F4891" w:rsidP="002F4891">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 xml:space="preserve">In considerazione della natura interamente pubblica della società, in data 13/09/2018 è stato richiesto, tramite lettera trasmessa via PEC al Comune di Piacenza, socio di maggioranza della società, </w:t>
      </w:r>
      <w:r w:rsidRPr="00961513">
        <w:rPr>
          <w:b w:val="0"/>
        </w:rPr>
        <w:lastRenderedPageBreak/>
        <w:t>l’interesse ad intraprendere una trattativa diretta per l’acquisizione dell’intero pacchetto azionario. La richiesta ha avuto un positivo riscontro e sono attualmente in corso le valutazioni per addivenire ad un accordo.</w:t>
      </w:r>
    </w:p>
    <w:p w14:paraId="3F8F4617" w14:textId="77777777" w:rsidR="00961513" w:rsidRPr="00961513" w:rsidRDefault="00961513" w:rsidP="00961513">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Il Comune di Reggio, nel corso dell'esercizio 2019, ha perseguito l'obiettivo di approfondire l'analisi del valore aziendale della società rinviando tuttavia all'esercizio 2020 l'apertura dei tavoli di confronto coi soggetti interessati per addivenire alla cessione della società. A tal fine il Comune intende avvalersi della norma di cui all'articolo 24, comma 5 bis, introdotta dall'articolo 1 comma 723 della Legge 30,12,2018 n. 145, poiché la società ha prodotto un risultato medio in utile nel triennio 2013-2015.</w:t>
      </w:r>
    </w:p>
    <w:p w14:paraId="7680BD0A" w14:textId="77777777" w:rsidR="00961513" w:rsidRPr="00961513" w:rsidRDefault="00961513" w:rsidP="00961513">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Non è possibile identificare risparmi di spesa derivanti dalla dismissione delle azioni di Piacenza Infrastrutture spa in quanto il Comune non eroga contributi né acquista servizi dalla suddetta società. Si ipotizza un introito per la cessione delle quote che al momento non è quantificabile in quanto trattasi di società delle reti pubbliche che non hanno valore confrontabile sul mercato.</w:t>
      </w:r>
    </w:p>
    <w:p w14:paraId="43E11CEC" w14:textId="77777777" w:rsidR="002F4891" w:rsidRPr="00961513" w:rsidRDefault="002F4891" w:rsidP="00B41544">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p>
    <w:p w14:paraId="2E1F5FFA" w14:textId="77777777" w:rsidR="008E0997" w:rsidRPr="00961513" w:rsidRDefault="00375814" w:rsidP="008E0997">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sz w:val="28"/>
          <w:szCs w:val="28"/>
          <w:u w:val="single"/>
        </w:rPr>
      </w:pPr>
      <w:r w:rsidRPr="00961513">
        <w:rPr>
          <w:sz w:val="28"/>
          <w:szCs w:val="28"/>
          <w:u w:val="single"/>
        </w:rPr>
        <w:t>RAZIONALIZZAZIONE RISPETTO PRECEDENTE RICOGNIZIONE</w:t>
      </w:r>
    </w:p>
    <w:p w14:paraId="04B1D649" w14:textId="77777777" w:rsidR="008E0997" w:rsidRPr="00961513" w:rsidRDefault="008E0997" w:rsidP="002F4891">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p>
    <w:p w14:paraId="3576678A" w14:textId="77777777" w:rsidR="008E0997" w:rsidRPr="00961513" w:rsidRDefault="008E0997" w:rsidP="008E0997">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u w:val="single"/>
        </w:rPr>
      </w:pPr>
      <w:r w:rsidRPr="00961513">
        <w:rPr>
          <w:u w:val="single"/>
        </w:rPr>
        <w:t>AGAC INFRASTRUTTURE SPA</w:t>
      </w:r>
    </w:p>
    <w:p w14:paraId="1A6EFBBE" w14:textId="77777777" w:rsidR="00D27BE0" w:rsidRPr="00961513" w:rsidRDefault="00D27BE0" w:rsidP="00D27BE0">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La società è stata costituita sulla base dell’art. 35, comma 9, L. 448/2001, attualmente in vigore il quale sancisce che la proprietà delle reti, degli impianti e delle altre dotazioni patrimoniali, oppure dell’intero ramo d’azienda è conferita ad una società avente le caratteristiche definite dal citato comma 13 dell’art. 113 del medesimo Testo Unico, ossia capitale interamente pubblico, nelle quali le proprietà delle reti e degli impianti conferiti, è incedibile. La società si occupa altresì della gestione di impianti per la produzione di energie da fonti rinnovabili.</w:t>
      </w:r>
    </w:p>
    <w:p w14:paraId="2EBC5D00" w14:textId="77777777" w:rsidR="00D27BE0" w:rsidRPr="00961513" w:rsidRDefault="00D27BE0" w:rsidP="00D27BE0">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La società non rispetta il parametro dei dipendenti (art. 20 comma 2 lett. B) ma la sua attività è indispensabile per l’amministrazione comunale. Non è possibile individuare una dismissione o messa in liquidazione in quanto le reti devono restare pubbliche per espresso obbligo normativo ed un’eventuale internalizzazione non è compatibile con i limiti di indebitamento del Comune di Quattro Castella.</w:t>
      </w:r>
    </w:p>
    <w:p w14:paraId="0B488C97" w14:textId="77777777" w:rsidR="008E0997" w:rsidRPr="00961513" w:rsidRDefault="00D27BE0" w:rsidP="00D27BE0">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rPr>
      </w:pPr>
      <w:r w:rsidRPr="00961513">
        <w:rPr>
          <w:b w:val="0"/>
        </w:rPr>
        <w:t>In merito all’azione di contenimento costi relativa alla procedura di rinegoziazione degli strumenti finanziari derivati, già oggetto dei precedenti piani di razionalizzazione, si segnala che in data 30.11.2019 è stato emesso il lodo che ha riconosciuto alla società un importo di euro 662.167,70 a titolo di risarcimento del danno.</w:t>
      </w:r>
    </w:p>
    <w:p w14:paraId="79462A2F" w14:textId="77777777" w:rsidR="00365BBB" w:rsidRPr="00961513" w:rsidRDefault="00365BBB">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sz w:val="22"/>
          <w:szCs w:val="22"/>
        </w:rPr>
      </w:pPr>
    </w:p>
    <w:p w14:paraId="13CD4929" w14:textId="77777777" w:rsidR="00365BBB" w:rsidRPr="00961513" w:rsidRDefault="00961513">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sz w:val="22"/>
          <w:szCs w:val="22"/>
        </w:rPr>
      </w:pPr>
      <w:r w:rsidRPr="00961513">
        <w:rPr>
          <w:b w:val="0"/>
          <w:sz w:val="22"/>
          <w:szCs w:val="22"/>
        </w:rPr>
        <w:t>Canossa</w:t>
      </w:r>
      <w:r w:rsidR="002C4261" w:rsidRPr="00961513">
        <w:rPr>
          <w:b w:val="0"/>
          <w:sz w:val="22"/>
          <w:szCs w:val="22"/>
        </w:rPr>
        <w:t xml:space="preserve">, </w:t>
      </w:r>
      <w:r w:rsidRPr="00961513">
        <w:rPr>
          <w:b w:val="0"/>
          <w:sz w:val="22"/>
          <w:szCs w:val="22"/>
        </w:rPr>
        <w:t>7</w:t>
      </w:r>
      <w:r w:rsidR="00A140E6" w:rsidRPr="00961513">
        <w:rPr>
          <w:b w:val="0"/>
          <w:sz w:val="22"/>
          <w:szCs w:val="22"/>
        </w:rPr>
        <w:t xml:space="preserve"> </w:t>
      </w:r>
      <w:r w:rsidR="002F4891" w:rsidRPr="00961513">
        <w:rPr>
          <w:b w:val="0"/>
          <w:sz w:val="22"/>
          <w:szCs w:val="22"/>
        </w:rPr>
        <w:t xml:space="preserve">dicembre </w:t>
      </w:r>
      <w:r w:rsidR="00A140E6" w:rsidRPr="00961513">
        <w:rPr>
          <w:b w:val="0"/>
          <w:sz w:val="22"/>
          <w:szCs w:val="22"/>
        </w:rPr>
        <w:t>201</w:t>
      </w:r>
      <w:r w:rsidR="00D27BE0" w:rsidRPr="00961513">
        <w:rPr>
          <w:b w:val="0"/>
          <w:sz w:val="22"/>
          <w:szCs w:val="22"/>
        </w:rPr>
        <w:t>9</w:t>
      </w:r>
    </w:p>
    <w:p w14:paraId="457C5594" w14:textId="77777777" w:rsidR="002F4891" w:rsidRPr="00961513" w:rsidRDefault="002F4891">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textAlignment w:val="baseline"/>
        <w:rPr>
          <w:b w:val="0"/>
          <w:sz w:val="22"/>
          <w:szCs w:val="22"/>
        </w:rPr>
      </w:pPr>
    </w:p>
    <w:p w14:paraId="4DEBE4A2" w14:textId="77777777" w:rsidR="002C4261" w:rsidRPr="00961513" w:rsidRDefault="002C4261" w:rsidP="002C4261">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ind w:left="1416" w:firstLine="708"/>
        <w:jc w:val="center"/>
        <w:textAlignment w:val="baseline"/>
        <w:rPr>
          <w:b w:val="0"/>
          <w:sz w:val="22"/>
          <w:szCs w:val="22"/>
        </w:rPr>
      </w:pPr>
      <w:r w:rsidRPr="00961513">
        <w:rPr>
          <w:b w:val="0"/>
          <w:sz w:val="22"/>
          <w:szCs w:val="22"/>
        </w:rPr>
        <w:t>IL RESPONSABILE DEL SETTORE FINANZIARIO</w:t>
      </w:r>
    </w:p>
    <w:p w14:paraId="6DAEFAD5" w14:textId="77777777" w:rsidR="002C4261" w:rsidRPr="00961513" w:rsidRDefault="002C4261" w:rsidP="002C4261">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ind w:left="708" w:firstLine="708"/>
        <w:jc w:val="center"/>
        <w:textAlignment w:val="baseline"/>
        <w:rPr>
          <w:b w:val="0"/>
          <w:sz w:val="22"/>
          <w:szCs w:val="22"/>
        </w:rPr>
      </w:pPr>
      <w:r w:rsidRPr="00961513">
        <w:rPr>
          <w:b w:val="0"/>
          <w:sz w:val="22"/>
          <w:szCs w:val="22"/>
        </w:rPr>
        <w:t>Rag. Mauro Rossi</w:t>
      </w:r>
    </w:p>
    <w:p w14:paraId="6CD9B15E" w14:textId="77777777" w:rsidR="00D27BE0" w:rsidRPr="00961513" w:rsidRDefault="00D27BE0" w:rsidP="002C4261">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ind w:left="708" w:firstLine="708"/>
        <w:jc w:val="center"/>
        <w:textAlignment w:val="baseline"/>
        <w:rPr>
          <w:b w:val="0"/>
          <w:sz w:val="22"/>
          <w:szCs w:val="22"/>
        </w:rPr>
      </w:pPr>
      <w:r w:rsidRPr="00961513">
        <w:rPr>
          <w:b w:val="0"/>
          <w:sz w:val="22"/>
          <w:szCs w:val="22"/>
        </w:rPr>
        <w:t>(firmato digitalmente)</w:t>
      </w:r>
    </w:p>
    <w:p w14:paraId="767643E1" w14:textId="77777777" w:rsidR="002C4261" w:rsidRPr="00961513" w:rsidRDefault="002C4261" w:rsidP="00BD28DA">
      <w:pPr>
        <w:pStyle w:val="xl28"/>
        <w:pBdr>
          <w:left w:val="none" w:sz="0" w:space="0" w:color="auto"/>
          <w:bottom w:val="none" w:sz="0" w:space="0" w:color="auto"/>
          <w:right w:val="none" w:sz="0" w:space="0" w:color="auto"/>
        </w:pBdr>
        <w:overflowPunct w:val="0"/>
        <w:autoSpaceDE w:val="0"/>
        <w:autoSpaceDN w:val="0"/>
        <w:adjustRightInd w:val="0"/>
        <w:spacing w:before="0" w:beforeAutospacing="0" w:after="0" w:afterAutospacing="0"/>
        <w:ind w:left="1416" w:firstLine="708"/>
        <w:jc w:val="center"/>
        <w:textAlignment w:val="baseline"/>
        <w:rPr>
          <w:b w:val="0"/>
          <w:sz w:val="22"/>
          <w:szCs w:val="22"/>
        </w:rPr>
      </w:pPr>
    </w:p>
    <w:sectPr w:rsidR="002C4261" w:rsidRPr="00961513" w:rsidSect="00B00686">
      <w:headerReference w:type="default" r:id="rId13"/>
      <w:footerReference w:type="default" r:id="rId14"/>
      <w:pgSz w:w="11906" w:h="16838" w:code="9"/>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126925" w14:textId="77777777" w:rsidR="008B7058" w:rsidRDefault="008B7058">
      <w:r>
        <w:separator/>
      </w:r>
    </w:p>
  </w:endnote>
  <w:endnote w:type="continuationSeparator" w:id="0">
    <w:p w14:paraId="321962AC" w14:textId="77777777" w:rsidR="008B7058" w:rsidRDefault="008B70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1)">
    <w:altName w:val="Arial"/>
    <w:charset w:val="00"/>
    <w:family w:val="swiss"/>
    <w:pitch w:val="variable"/>
    <w:sig w:usb0="20007A87" w:usb1="80000000" w:usb2="00000008"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B3BC04" w14:textId="77777777" w:rsidR="00A64935" w:rsidRDefault="00A64935">
    <w:pPr>
      <w:pStyle w:val="Pidipagina"/>
      <w:jc w:val="right"/>
    </w:pPr>
    <w:r>
      <w:t xml:space="preserve">pag. </w:t>
    </w:r>
    <w:r>
      <w:rPr>
        <w:rStyle w:val="Numeropagina"/>
      </w:rPr>
      <w:fldChar w:fldCharType="begin"/>
    </w:r>
    <w:r>
      <w:rPr>
        <w:rStyle w:val="Numeropagina"/>
      </w:rPr>
      <w:instrText xml:space="preserve"> PAGE </w:instrText>
    </w:r>
    <w:r>
      <w:rPr>
        <w:rStyle w:val="Numeropagina"/>
      </w:rPr>
      <w:fldChar w:fldCharType="separate"/>
    </w:r>
    <w:r w:rsidR="00DB625C">
      <w:rPr>
        <w:rStyle w:val="Numeropagina"/>
        <w:noProof/>
      </w:rPr>
      <w:t>3</w:t>
    </w:r>
    <w:r>
      <w:rPr>
        <w:rStyle w:val="Numeropagina"/>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5F30F5" w14:textId="77777777" w:rsidR="008B7058" w:rsidRDefault="008B7058">
      <w:r>
        <w:separator/>
      </w:r>
    </w:p>
  </w:footnote>
  <w:footnote w:type="continuationSeparator" w:id="0">
    <w:p w14:paraId="1D3F6A32" w14:textId="77777777" w:rsidR="008B7058" w:rsidRDefault="008B70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E1F996" w14:textId="77777777" w:rsidR="00A64935" w:rsidRDefault="00B00686">
    <w:pPr>
      <w:pStyle w:val="Intestazione"/>
      <w:jc w:val="right"/>
      <w:rPr>
        <w:rFonts w:ascii="Arial Unicode MS" w:hAnsi="Arial Unicode MS" w:cs="Arial Unicode MS"/>
        <w:sz w:val="16"/>
      </w:rPr>
    </w:pPr>
    <w:r>
      <w:rPr>
        <w:rFonts w:ascii="Arial Unicode MS" w:hAnsi="Arial Unicode MS" w:cs="Arial Unicode MS"/>
        <w:sz w:val="16"/>
      </w:rPr>
      <w:t>RELAZIONE TECNICA DI RICOGNIZIONE DELLE SO</w:t>
    </w:r>
    <w:r w:rsidR="008E0997">
      <w:rPr>
        <w:rFonts w:ascii="Arial Unicode MS" w:hAnsi="Arial Unicode MS" w:cs="Arial Unicode MS"/>
        <w:sz w:val="16"/>
      </w:rPr>
      <w:t>CIETA’ PARTECIPATE AL 31.12.2018</w:t>
    </w:r>
    <w:r>
      <w:rPr>
        <w:rFonts w:ascii="Arial Unicode MS" w:hAnsi="Arial Unicode MS" w:cs="Arial Unicode MS"/>
        <w:sz w:val="1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 w15:restartNumberingAfterBreak="0">
    <w:nsid w:val="00000003"/>
    <w:multiLevelType w:val="singleLevel"/>
    <w:tmpl w:val="00000003"/>
    <w:name w:val="WW8Num3"/>
    <w:lvl w:ilvl="0">
      <w:numFmt w:val="bullet"/>
      <w:suff w:val="nothing"/>
      <w:lvlText w:val="-"/>
      <w:lvlJc w:val="left"/>
      <w:pPr>
        <w:tabs>
          <w:tab w:val="num" w:pos="0"/>
        </w:tabs>
      </w:pPr>
      <w:rPr>
        <w:rFonts w:ascii="Arial (W1)" w:hAnsi="Arial (W1)" w:cs="Arial (W1)"/>
      </w:rPr>
    </w:lvl>
  </w:abstractNum>
  <w:abstractNum w:abstractNumId="2" w15:restartNumberingAfterBreak="0">
    <w:nsid w:val="03F04127"/>
    <w:multiLevelType w:val="hybridMultilevel"/>
    <w:tmpl w:val="482E9D14"/>
    <w:lvl w:ilvl="0" w:tplc="04100011">
      <w:start w:val="4"/>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049279AF"/>
    <w:multiLevelType w:val="hybridMultilevel"/>
    <w:tmpl w:val="8C24E1CE"/>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062A2CE1"/>
    <w:multiLevelType w:val="hybridMultilevel"/>
    <w:tmpl w:val="F5BE3C72"/>
    <w:lvl w:ilvl="0" w:tplc="B622AA32">
      <w:start w:val="2"/>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84D30B2"/>
    <w:multiLevelType w:val="hybridMultilevel"/>
    <w:tmpl w:val="3A902F28"/>
    <w:lvl w:ilvl="0" w:tplc="D6A0499C">
      <w:start w:val="4"/>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0AD94725"/>
    <w:multiLevelType w:val="hybridMultilevel"/>
    <w:tmpl w:val="8C24E1CE"/>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0E405EEC"/>
    <w:multiLevelType w:val="hybridMultilevel"/>
    <w:tmpl w:val="2898DDF0"/>
    <w:lvl w:ilvl="0" w:tplc="426CADC6">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11284E9C"/>
    <w:multiLevelType w:val="singleLevel"/>
    <w:tmpl w:val="D39A6C7E"/>
    <w:lvl w:ilvl="0">
      <w:numFmt w:val="bullet"/>
      <w:lvlText w:val="-"/>
      <w:lvlJc w:val="left"/>
      <w:pPr>
        <w:tabs>
          <w:tab w:val="num" w:pos="360"/>
        </w:tabs>
        <w:ind w:left="360" w:hanging="360"/>
      </w:pPr>
      <w:rPr>
        <w:rFonts w:hint="default"/>
      </w:rPr>
    </w:lvl>
  </w:abstractNum>
  <w:abstractNum w:abstractNumId="9" w15:restartNumberingAfterBreak="0">
    <w:nsid w:val="11A0488E"/>
    <w:multiLevelType w:val="hybridMultilevel"/>
    <w:tmpl w:val="70668A0C"/>
    <w:lvl w:ilvl="0" w:tplc="04100011">
      <w:start w:val="5"/>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152E30CA"/>
    <w:multiLevelType w:val="hybridMultilevel"/>
    <w:tmpl w:val="751E62E8"/>
    <w:lvl w:ilvl="0" w:tplc="04100011">
      <w:start w:val="4"/>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18FA55E3"/>
    <w:multiLevelType w:val="hybridMultilevel"/>
    <w:tmpl w:val="2B4C475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1DAE4BE1"/>
    <w:multiLevelType w:val="hybridMultilevel"/>
    <w:tmpl w:val="6F28E508"/>
    <w:lvl w:ilvl="0" w:tplc="2062C8C2">
      <w:start w:val="1"/>
      <w:numFmt w:val="decimal"/>
      <w:lvlText w:val="%1)"/>
      <w:lvlJc w:val="left"/>
      <w:pPr>
        <w:tabs>
          <w:tab w:val="num" w:pos="1065"/>
        </w:tabs>
        <w:ind w:left="1065" w:hanging="705"/>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3" w15:restartNumberingAfterBreak="0">
    <w:nsid w:val="2CFD1C40"/>
    <w:multiLevelType w:val="hybridMultilevel"/>
    <w:tmpl w:val="D93C923E"/>
    <w:lvl w:ilvl="0" w:tplc="B680E978">
      <w:start w:val="1"/>
      <w:numFmt w:val="bullet"/>
      <w:lvlText w:val=""/>
      <w:lvlJc w:val="left"/>
      <w:pPr>
        <w:tabs>
          <w:tab w:val="num" w:pos="360"/>
        </w:tabs>
        <w:ind w:left="36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02E186F"/>
    <w:multiLevelType w:val="hybridMultilevel"/>
    <w:tmpl w:val="9904AEB6"/>
    <w:lvl w:ilvl="0" w:tplc="958A4C54">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48B6671"/>
    <w:multiLevelType w:val="hybridMultilevel"/>
    <w:tmpl w:val="7B921A40"/>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3581674B"/>
    <w:multiLevelType w:val="hybridMultilevel"/>
    <w:tmpl w:val="07408948"/>
    <w:lvl w:ilvl="0" w:tplc="B680E978">
      <w:start w:val="1"/>
      <w:numFmt w:val="bullet"/>
      <w:lvlText w:val=""/>
      <w:lvlJc w:val="left"/>
      <w:pPr>
        <w:tabs>
          <w:tab w:val="num" w:pos="360"/>
        </w:tabs>
        <w:ind w:left="36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94A78BA"/>
    <w:multiLevelType w:val="multilevel"/>
    <w:tmpl w:val="B0005C64"/>
    <w:lvl w:ilvl="0">
      <w:start w:val="2"/>
      <w:numFmt w:val="decimal"/>
      <w:lvlText w:val="%1"/>
      <w:lvlJc w:val="left"/>
      <w:pPr>
        <w:tabs>
          <w:tab w:val="num" w:pos="1410"/>
        </w:tabs>
        <w:ind w:left="1410" w:hanging="1410"/>
      </w:pPr>
      <w:rPr>
        <w:rFonts w:hint="default"/>
      </w:rPr>
    </w:lvl>
    <w:lvl w:ilvl="1">
      <w:start w:val="2"/>
      <w:numFmt w:val="decimal"/>
      <w:lvlText w:val="%1.%2"/>
      <w:lvlJc w:val="left"/>
      <w:pPr>
        <w:tabs>
          <w:tab w:val="num" w:pos="1410"/>
        </w:tabs>
        <w:ind w:left="1410" w:hanging="1410"/>
      </w:pPr>
      <w:rPr>
        <w:rFonts w:hint="default"/>
      </w:rPr>
    </w:lvl>
    <w:lvl w:ilvl="2">
      <w:start w:val="3"/>
      <w:numFmt w:val="decimal"/>
      <w:lvlText w:val="%1.%2.%3"/>
      <w:lvlJc w:val="left"/>
      <w:pPr>
        <w:tabs>
          <w:tab w:val="num" w:pos="1410"/>
        </w:tabs>
        <w:ind w:left="1410" w:hanging="1410"/>
      </w:pPr>
      <w:rPr>
        <w:rFonts w:hint="default"/>
      </w:rPr>
    </w:lvl>
    <w:lvl w:ilvl="3">
      <w:start w:val="1"/>
      <w:numFmt w:val="decimal"/>
      <w:lvlText w:val="%1.%2.%3.%4"/>
      <w:lvlJc w:val="left"/>
      <w:pPr>
        <w:tabs>
          <w:tab w:val="num" w:pos="1410"/>
        </w:tabs>
        <w:ind w:left="1410" w:hanging="1410"/>
      </w:pPr>
      <w:rPr>
        <w:rFonts w:hint="default"/>
      </w:rPr>
    </w:lvl>
    <w:lvl w:ilvl="4">
      <w:start w:val="1"/>
      <w:numFmt w:val="decimal"/>
      <w:lvlText w:val="%1.%2.%3.%4.%5"/>
      <w:lvlJc w:val="left"/>
      <w:pPr>
        <w:tabs>
          <w:tab w:val="num" w:pos="1410"/>
        </w:tabs>
        <w:ind w:left="1410" w:hanging="141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3B4E50CB"/>
    <w:multiLevelType w:val="hybridMultilevel"/>
    <w:tmpl w:val="66B00844"/>
    <w:lvl w:ilvl="0" w:tplc="9CB08D34">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0926273"/>
    <w:multiLevelType w:val="hybridMultilevel"/>
    <w:tmpl w:val="C32617B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4E747C19"/>
    <w:multiLevelType w:val="hybridMultilevel"/>
    <w:tmpl w:val="06C65D0E"/>
    <w:lvl w:ilvl="0" w:tplc="04100017">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1" w15:restartNumberingAfterBreak="0">
    <w:nsid w:val="556E1596"/>
    <w:multiLevelType w:val="hybridMultilevel"/>
    <w:tmpl w:val="0CC653A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589E799D"/>
    <w:multiLevelType w:val="hybridMultilevel"/>
    <w:tmpl w:val="8C24E1CE"/>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5BC32241"/>
    <w:multiLevelType w:val="hybridMultilevel"/>
    <w:tmpl w:val="8C24E1CE"/>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5F1A2038"/>
    <w:multiLevelType w:val="hybridMultilevel"/>
    <w:tmpl w:val="11F64A6C"/>
    <w:lvl w:ilvl="0" w:tplc="0582ADD4">
      <w:start w:val="516"/>
      <w:numFmt w:val="bullet"/>
      <w:lvlText w:val="-"/>
      <w:lvlJc w:val="left"/>
      <w:pPr>
        <w:ind w:left="720" w:hanging="360"/>
      </w:pPr>
      <w:rPr>
        <w:rFonts w:ascii="Times New Roman" w:eastAsia="Times New Roman" w:hAnsi="Times New Roman"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65AD5C8A"/>
    <w:multiLevelType w:val="hybridMultilevel"/>
    <w:tmpl w:val="FF9CCFF6"/>
    <w:lvl w:ilvl="0" w:tplc="53041CE0">
      <w:start w:val="271"/>
      <w:numFmt w:val="bullet"/>
      <w:lvlText w:val="-"/>
      <w:lvlJc w:val="left"/>
      <w:pPr>
        <w:ind w:left="720" w:hanging="360"/>
      </w:pPr>
      <w:rPr>
        <w:rFonts w:ascii="Times New Roman" w:eastAsia="Times New Roman" w:hAnsi="Times New Roman" w:hint="default"/>
      </w:rPr>
    </w:lvl>
    <w:lvl w:ilvl="1" w:tplc="04100003">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hint="default"/>
      </w:rPr>
    </w:lvl>
    <w:lvl w:ilvl="8" w:tplc="04100005">
      <w:start w:val="1"/>
      <w:numFmt w:val="bullet"/>
      <w:lvlText w:val=""/>
      <w:lvlJc w:val="left"/>
      <w:pPr>
        <w:ind w:left="6480" w:hanging="360"/>
      </w:pPr>
      <w:rPr>
        <w:rFonts w:ascii="Wingdings" w:hAnsi="Wingdings" w:hint="default"/>
      </w:rPr>
    </w:lvl>
  </w:abstractNum>
  <w:abstractNum w:abstractNumId="26" w15:restartNumberingAfterBreak="0">
    <w:nsid w:val="664079DE"/>
    <w:multiLevelType w:val="hybridMultilevel"/>
    <w:tmpl w:val="31D64BC4"/>
    <w:lvl w:ilvl="0" w:tplc="1670371C">
      <w:start w:val="1"/>
      <w:numFmt w:val="decimal"/>
      <w:lvlText w:val="%1)"/>
      <w:lvlJc w:val="left"/>
      <w:pPr>
        <w:tabs>
          <w:tab w:val="num" w:pos="720"/>
        </w:tabs>
        <w:ind w:left="720" w:hanging="360"/>
      </w:pPr>
      <w:rPr>
        <w:rFonts w:hint="default"/>
      </w:rPr>
    </w:lvl>
    <w:lvl w:ilvl="1" w:tplc="D5F6FB06">
      <w:numFmt w:val="bullet"/>
      <w:lvlText w:val="-"/>
      <w:lvlJc w:val="left"/>
      <w:pPr>
        <w:tabs>
          <w:tab w:val="num" w:pos="357"/>
        </w:tabs>
        <w:ind w:left="357" w:hanging="357"/>
      </w:pPr>
      <w:rPr>
        <w:rFonts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7" w15:restartNumberingAfterBreak="0">
    <w:nsid w:val="6CEB3F2E"/>
    <w:multiLevelType w:val="hybridMultilevel"/>
    <w:tmpl w:val="13F268BE"/>
    <w:lvl w:ilvl="0" w:tplc="0410000F">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abstractNumId w:val="8"/>
  </w:num>
  <w:num w:numId="2">
    <w:abstractNumId w:val="17"/>
  </w:num>
  <w:num w:numId="3">
    <w:abstractNumId w:val="13"/>
  </w:num>
  <w:num w:numId="4">
    <w:abstractNumId w:val="16"/>
  </w:num>
  <w:num w:numId="5">
    <w:abstractNumId w:val="18"/>
  </w:num>
  <w:num w:numId="6">
    <w:abstractNumId w:val="12"/>
  </w:num>
  <w:num w:numId="7">
    <w:abstractNumId w:val="20"/>
  </w:num>
  <w:num w:numId="8">
    <w:abstractNumId w:val="4"/>
  </w:num>
  <w:num w:numId="9">
    <w:abstractNumId w:val="27"/>
  </w:num>
  <w:num w:numId="10">
    <w:abstractNumId w:val="1"/>
  </w:num>
  <w:num w:numId="11">
    <w:abstractNumId w:val="26"/>
  </w:num>
  <w:num w:numId="12">
    <w:abstractNumId w:val="14"/>
  </w:num>
  <w:num w:numId="13">
    <w:abstractNumId w:val="15"/>
  </w:num>
  <w:num w:numId="14">
    <w:abstractNumId w:val="7"/>
  </w:num>
  <w:num w:numId="15">
    <w:abstractNumId w:val="22"/>
  </w:num>
  <w:num w:numId="16">
    <w:abstractNumId w:val="11"/>
  </w:num>
  <w:num w:numId="17">
    <w:abstractNumId w:val="25"/>
  </w:num>
  <w:num w:numId="18">
    <w:abstractNumId w:val="3"/>
  </w:num>
  <w:num w:numId="19">
    <w:abstractNumId w:val="6"/>
  </w:num>
  <w:num w:numId="20">
    <w:abstractNumId w:val="10"/>
  </w:num>
  <w:num w:numId="21">
    <w:abstractNumId w:val="2"/>
  </w:num>
  <w:num w:numId="22">
    <w:abstractNumId w:val="5"/>
  </w:num>
  <w:num w:numId="23">
    <w:abstractNumId w:val="23"/>
  </w:num>
  <w:num w:numId="24">
    <w:abstractNumId w:val="9"/>
  </w:num>
  <w:num w:numId="25">
    <w:abstractNumId w:val="21"/>
  </w:num>
  <w:num w:numId="26">
    <w:abstractNumId w:val="24"/>
  </w:num>
  <w:num w:numId="27">
    <w:abstractNumId w:val="1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283"/>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23DB"/>
    <w:rsid w:val="00016DE2"/>
    <w:rsid w:val="00031014"/>
    <w:rsid w:val="00035ADC"/>
    <w:rsid w:val="00043441"/>
    <w:rsid w:val="0005116C"/>
    <w:rsid w:val="00064ADC"/>
    <w:rsid w:val="0006608A"/>
    <w:rsid w:val="00091850"/>
    <w:rsid w:val="000950C4"/>
    <w:rsid w:val="0010091F"/>
    <w:rsid w:val="00102358"/>
    <w:rsid w:val="00122D20"/>
    <w:rsid w:val="00124E10"/>
    <w:rsid w:val="00141F19"/>
    <w:rsid w:val="00164806"/>
    <w:rsid w:val="00190541"/>
    <w:rsid w:val="0019767D"/>
    <w:rsid w:val="001A2BDA"/>
    <w:rsid w:val="001A41C5"/>
    <w:rsid w:val="001D635B"/>
    <w:rsid w:val="001E2214"/>
    <w:rsid w:val="001F1AEA"/>
    <w:rsid w:val="001F6AB3"/>
    <w:rsid w:val="0021019E"/>
    <w:rsid w:val="002216A4"/>
    <w:rsid w:val="00230253"/>
    <w:rsid w:val="00233EAF"/>
    <w:rsid w:val="00262B8E"/>
    <w:rsid w:val="00264174"/>
    <w:rsid w:val="00266DAA"/>
    <w:rsid w:val="00275D26"/>
    <w:rsid w:val="0028305F"/>
    <w:rsid w:val="002C06E5"/>
    <w:rsid w:val="002C168F"/>
    <w:rsid w:val="002C4261"/>
    <w:rsid w:val="002D368E"/>
    <w:rsid w:val="002E2675"/>
    <w:rsid w:val="002E4B9C"/>
    <w:rsid w:val="002E57EB"/>
    <w:rsid w:val="002F4891"/>
    <w:rsid w:val="002F79EE"/>
    <w:rsid w:val="0030099A"/>
    <w:rsid w:val="003221BD"/>
    <w:rsid w:val="00332A6A"/>
    <w:rsid w:val="00353D98"/>
    <w:rsid w:val="00364FCB"/>
    <w:rsid w:val="00365BBB"/>
    <w:rsid w:val="00366091"/>
    <w:rsid w:val="0037356B"/>
    <w:rsid w:val="00375814"/>
    <w:rsid w:val="00383727"/>
    <w:rsid w:val="00383E37"/>
    <w:rsid w:val="003F0B11"/>
    <w:rsid w:val="003F0EAD"/>
    <w:rsid w:val="004014B7"/>
    <w:rsid w:val="004119A0"/>
    <w:rsid w:val="004259C2"/>
    <w:rsid w:val="00435223"/>
    <w:rsid w:val="00441AD6"/>
    <w:rsid w:val="00464DA8"/>
    <w:rsid w:val="004656D2"/>
    <w:rsid w:val="00465AC5"/>
    <w:rsid w:val="004770E2"/>
    <w:rsid w:val="004870AA"/>
    <w:rsid w:val="00494B7A"/>
    <w:rsid w:val="004955B4"/>
    <w:rsid w:val="004957D9"/>
    <w:rsid w:val="004A63E4"/>
    <w:rsid w:val="004D61AE"/>
    <w:rsid w:val="004E70E0"/>
    <w:rsid w:val="005029AD"/>
    <w:rsid w:val="005065EA"/>
    <w:rsid w:val="005137B1"/>
    <w:rsid w:val="005139B4"/>
    <w:rsid w:val="00517955"/>
    <w:rsid w:val="005361DB"/>
    <w:rsid w:val="00545DC0"/>
    <w:rsid w:val="0055063F"/>
    <w:rsid w:val="005939AF"/>
    <w:rsid w:val="005A480D"/>
    <w:rsid w:val="005C72F8"/>
    <w:rsid w:val="00605C23"/>
    <w:rsid w:val="006318DD"/>
    <w:rsid w:val="0063665E"/>
    <w:rsid w:val="00653BF9"/>
    <w:rsid w:val="00655934"/>
    <w:rsid w:val="006620FC"/>
    <w:rsid w:val="00672C7F"/>
    <w:rsid w:val="00673535"/>
    <w:rsid w:val="006777B1"/>
    <w:rsid w:val="00680AD5"/>
    <w:rsid w:val="006978F6"/>
    <w:rsid w:val="006B3F97"/>
    <w:rsid w:val="006D601F"/>
    <w:rsid w:val="006D752C"/>
    <w:rsid w:val="00710C24"/>
    <w:rsid w:val="0071743F"/>
    <w:rsid w:val="00722776"/>
    <w:rsid w:val="007553DD"/>
    <w:rsid w:val="00782119"/>
    <w:rsid w:val="00783A2F"/>
    <w:rsid w:val="00787D5C"/>
    <w:rsid w:val="007C0378"/>
    <w:rsid w:val="007C131A"/>
    <w:rsid w:val="007F2E92"/>
    <w:rsid w:val="008011F3"/>
    <w:rsid w:val="0080481C"/>
    <w:rsid w:val="00805EC0"/>
    <w:rsid w:val="00826355"/>
    <w:rsid w:val="00831BFE"/>
    <w:rsid w:val="0084522D"/>
    <w:rsid w:val="0089056E"/>
    <w:rsid w:val="00891757"/>
    <w:rsid w:val="00893AA4"/>
    <w:rsid w:val="008B7058"/>
    <w:rsid w:val="008D53C8"/>
    <w:rsid w:val="008E0997"/>
    <w:rsid w:val="008E666E"/>
    <w:rsid w:val="008F0C10"/>
    <w:rsid w:val="008F4544"/>
    <w:rsid w:val="008F4D1E"/>
    <w:rsid w:val="008F78F7"/>
    <w:rsid w:val="009124CD"/>
    <w:rsid w:val="009223DB"/>
    <w:rsid w:val="0093282B"/>
    <w:rsid w:val="00935121"/>
    <w:rsid w:val="00946680"/>
    <w:rsid w:val="00961513"/>
    <w:rsid w:val="00992C4D"/>
    <w:rsid w:val="009A211B"/>
    <w:rsid w:val="009A463E"/>
    <w:rsid w:val="009A4EDE"/>
    <w:rsid w:val="009A66F8"/>
    <w:rsid w:val="009B1B6B"/>
    <w:rsid w:val="009C59A3"/>
    <w:rsid w:val="009E44BB"/>
    <w:rsid w:val="009F5777"/>
    <w:rsid w:val="00A01D07"/>
    <w:rsid w:val="00A140E6"/>
    <w:rsid w:val="00A1421A"/>
    <w:rsid w:val="00A201F5"/>
    <w:rsid w:val="00A20365"/>
    <w:rsid w:val="00A42340"/>
    <w:rsid w:val="00A448A6"/>
    <w:rsid w:val="00A636B9"/>
    <w:rsid w:val="00A63956"/>
    <w:rsid w:val="00A64935"/>
    <w:rsid w:val="00A70DD2"/>
    <w:rsid w:val="00A769C7"/>
    <w:rsid w:val="00AD2BA5"/>
    <w:rsid w:val="00AD33EF"/>
    <w:rsid w:val="00AD6135"/>
    <w:rsid w:val="00AE3128"/>
    <w:rsid w:val="00B00686"/>
    <w:rsid w:val="00B13569"/>
    <w:rsid w:val="00B175E2"/>
    <w:rsid w:val="00B279F0"/>
    <w:rsid w:val="00B308D1"/>
    <w:rsid w:val="00B328A1"/>
    <w:rsid w:val="00B339FB"/>
    <w:rsid w:val="00B35D8A"/>
    <w:rsid w:val="00B41544"/>
    <w:rsid w:val="00B44370"/>
    <w:rsid w:val="00B63594"/>
    <w:rsid w:val="00B73D3E"/>
    <w:rsid w:val="00BA7B00"/>
    <w:rsid w:val="00BD18F4"/>
    <w:rsid w:val="00BD28DA"/>
    <w:rsid w:val="00BE6992"/>
    <w:rsid w:val="00BF3353"/>
    <w:rsid w:val="00C1422B"/>
    <w:rsid w:val="00C148FE"/>
    <w:rsid w:val="00C33DA6"/>
    <w:rsid w:val="00C35BCC"/>
    <w:rsid w:val="00C43E28"/>
    <w:rsid w:val="00CA02AC"/>
    <w:rsid w:val="00CA3305"/>
    <w:rsid w:val="00CA3793"/>
    <w:rsid w:val="00CB79B6"/>
    <w:rsid w:val="00CC5FAC"/>
    <w:rsid w:val="00CD11C2"/>
    <w:rsid w:val="00CD19EC"/>
    <w:rsid w:val="00CD1AB9"/>
    <w:rsid w:val="00CF084D"/>
    <w:rsid w:val="00CF6E29"/>
    <w:rsid w:val="00D26F7D"/>
    <w:rsid w:val="00D27BE0"/>
    <w:rsid w:val="00D43FB5"/>
    <w:rsid w:val="00D46C12"/>
    <w:rsid w:val="00D57C45"/>
    <w:rsid w:val="00D806AB"/>
    <w:rsid w:val="00D847EE"/>
    <w:rsid w:val="00DB625C"/>
    <w:rsid w:val="00DC2FEF"/>
    <w:rsid w:val="00DD3018"/>
    <w:rsid w:val="00DF5190"/>
    <w:rsid w:val="00E258EA"/>
    <w:rsid w:val="00E30F41"/>
    <w:rsid w:val="00E42C36"/>
    <w:rsid w:val="00E47C6F"/>
    <w:rsid w:val="00E54190"/>
    <w:rsid w:val="00E65C46"/>
    <w:rsid w:val="00E731A2"/>
    <w:rsid w:val="00E8758A"/>
    <w:rsid w:val="00E94868"/>
    <w:rsid w:val="00EB28FF"/>
    <w:rsid w:val="00EB774D"/>
    <w:rsid w:val="00EE177D"/>
    <w:rsid w:val="00EF0100"/>
    <w:rsid w:val="00EF6225"/>
    <w:rsid w:val="00F20F9C"/>
    <w:rsid w:val="00F22A9D"/>
    <w:rsid w:val="00F23C7C"/>
    <w:rsid w:val="00F25556"/>
    <w:rsid w:val="00F25F02"/>
    <w:rsid w:val="00F420D5"/>
    <w:rsid w:val="00F42E4D"/>
    <w:rsid w:val="00F54A6D"/>
    <w:rsid w:val="00F93893"/>
    <w:rsid w:val="00FA24AA"/>
    <w:rsid w:val="00FD67E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DA55AB"/>
  <w15:docId w15:val="{98C1FA5D-72F2-41EB-83A2-CC39C29CA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05116C"/>
    <w:rPr>
      <w:sz w:val="24"/>
      <w:szCs w:val="24"/>
    </w:rPr>
  </w:style>
  <w:style w:type="paragraph" w:styleId="Titolo1">
    <w:name w:val="heading 1"/>
    <w:basedOn w:val="Normale"/>
    <w:next w:val="Normale"/>
    <w:qFormat/>
    <w:pPr>
      <w:keepNext/>
      <w:pBdr>
        <w:top w:val="single" w:sz="12" w:space="1" w:color="auto" w:shadow="1"/>
        <w:left w:val="single" w:sz="12" w:space="1" w:color="auto" w:shadow="1"/>
        <w:bottom w:val="single" w:sz="12" w:space="1" w:color="auto" w:shadow="1"/>
        <w:right w:val="single" w:sz="12" w:space="1" w:color="auto" w:shadow="1"/>
      </w:pBdr>
      <w:overflowPunct w:val="0"/>
      <w:autoSpaceDE w:val="0"/>
      <w:autoSpaceDN w:val="0"/>
      <w:adjustRightInd w:val="0"/>
      <w:jc w:val="center"/>
      <w:textAlignment w:val="baseline"/>
      <w:outlineLvl w:val="0"/>
    </w:pPr>
    <w:rPr>
      <w:rFonts w:ascii="Bookman Old Style" w:hAnsi="Bookman Old Style"/>
      <w:bCs/>
      <w:i/>
      <w:iCs/>
      <w:sz w:val="72"/>
      <w:szCs w:val="20"/>
    </w:rPr>
  </w:style>
  <w:style w:type="paragraph" w:styleId="Titolo2">
    <w:name w:val="heading 2"/>
    <w:basedOn w:val="Normale"/>
    <w:next w:val="Normale"/>
    <w:qFormat/>
    <w:pPr>
      <w:keepNext/>
      <w:overflowPunct w:val="0"/>
      <w:autoSpaceDE w:val="0"/>
      <w:autoSpaceDN w:val="0"/>
      <w:adjustRightInd w:val="0"/>
      <w:jc w:val="both"/>
      <w:textAlignment w:val="baseline"/>
      <w:outlineLvl w:val="1"/>
    </w:pPr>
    <w:rPr>
      <w:szCs w:val="20"/>
    </w:rPr>
  </w:style>
  <w:style w:type="paragraph" w:styleId="Titolo3">
    <w:name w:val="heading 3"/>
    <w:basedOn w:val="Normale"/>
    <w:next w:val="Normale"/>
    <w:qFormat/>
    <w:pPr>
      <w:keepNext/>
      <w:overflowPunct w:val="0"/>
      <w:autoSpaceDE w:val="0"/>
      <w:autoSpaceDN w:val="0"/>
      <w:adjustRightInd w:val="0"/>
      <w:jc w:val="both"/>
      <w:textAlignment w:val="baseline"/>
      <w:outlineLvl w:val="2"/>
    </w:pPr>
    <w:rPr>
      <w:b/>
      <w:color w:val="800000"/>
      <w:sz w:val="36"/>
      <w:szCs w:val="20"/>
    </w:rPr>
  </w:style>
  <w:style w:type="paragraph" w:styleId="Titolo5">
    <w:name w:val="heading 5"/>
    <w:basedOn w:val="Normale"/>
    <w:next w:val="Normale"/>
    <w:qFormat/>
    <w:pPr>
      <w:keepNext/>
      <w:overflowPunct w:val="0"/>
      <w:autoSpaceDE w:val="0"/>
      <w:autoSpaceDN w:val="0"/>
      <w:adjustRightInd w:val="0"/>
      <w:jc w:val="both"/>
      <w:textAlignment w:val="baseline"/>
      <w:outlineLvl w:val="4"/>
    </w:pPr>
    <w:rPr>
      <w:b/>
      <w:bCs/>
      <w:sz w:val="28"/>
      <w:szCs w:val="20"/>
      <w:u w:val="single"/>
    </w:rPr>
  </w:style>
  <w:style w:type="paragraph" w:styleId="Titolo6">
    <w:name w:val="heading 6"/>
    <w:basedOn w:val="Normale"/>
    <w:next w:val="Normale"/>
    <w:link w:val="Titolo6Carattere"/>
    <w:uiPriority w:val="9"/>
    <w:semiHidden/>
    <w:unhideWhenUsed/>
    <w:qFormat/>
    <w:rsid w:val="00805EC0"/>
    <w:pPr>
      <w:spacing w:before="240" w:after="60"/>
      <w:outlineLvl w:val="5"/>
    </w:pPr>
    <w:rPr>
      <w:rFonts w:ascii="Calibri" w:hAnsi="Calibri"/>
      <w:b/>
      <w:bCs/>
      <w:sz w:val="22"/>
      <w:szCs w:val="22"/>
    </w:rPr>
  </w:style>
  <w:style w:type="paragraph" w:styleId="Titolo8">
    <w:name w:val="heading 8"/>
    <w:basedOn w:val="Normale"/>
    <w:next w:val="Normale"/>
    <w:qFormat/>
    <w:pPr>
      <w:keepNext/>
      <w:overflowPunct w:val="0"/>
      <w:autoSpaceDE w:val="0"/>
      <w:autoSpaceDN w:val="0"/>
      <w:adjustRightInd w:val="0"/>
      <w:jc w:val="center"/>
      <w:textAlignment w:val="baseline"/>
      <w:outlineLvl w:val="7"/>
    </w:pPr>
    <w:rPr>
      <w:szCs w:val="20"/>
    </w:rPr>
  </w:style>
  <w:style w:type="paragraph" w:styleId="Titolo9">
    <w:name w:val="heading 9"/>
    <w:basedOn w:val="Normale"/>
    <w:next w:val="Normale"/>
    <w:qFormat/>
    <w:pPr>
      <w:keepNext/>
      <w:overflowPunct w:val="0"/>
      <w:autoSpaceDE w:val="0"/>
      <w:autoSpaceDN w:val="0"/>
      <w:adjustRightInd w:val="0"/>
      <w:textAlignment w:val="baseline"/>
      <w:outlineLvl w:val="8"/>
    </w:pPr>
    <w:rPr>
      <w:szCs w:val="20"/>
      <w:u w:val="singl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xl38">
    <w:name w:val="xl38"/>
    <w:basedOn w:val="Normale"/>
    <w:pPr>
      <w:pBdr>
        <w:left w:val="dotted" w:sz="4" w:space="0" w:color="auto"/>
        <w:bottom w:val="dotted" w:sz="4" w:space="0" w:color="auto"/>
        <w:right w:val="dotted" w:sz="4" w:space="0" w:color="auto"/>
      </w:pBdr>
      <w:spacing w:before="100" w:beforeAutospacing="1" w:after="100" w:afterAutospacing="1"/>
      <w:jc w:val="center"/>
      <w:textAlignment w:val="top"/>
    </w:pPr>
  </w:style>
  <w:style w:type="paragraph" w:customStyle="1" w:styleId="xl37">
    <w:name w:val="xl37"/>
    <w:basedOn w:val="Normale"/>
    <w:pPr>
      <w:pBdr>
        <w:bottom w:val="dotted" w:sz="4" w:space="0" w:color="auto"/>
        <w:right w:val="dotted" w:sz="4" w:space="0" w:color="auto"/>
      </w:pBdr>
      <w:spacing w:before="100" w:beforeAutospacing="1" w:after="100" w:afterAutospacing="1"/>
      <w:textAlignment w:val="top"/>
    </w:pPr>
  </w:style>
  <w:style w:type="paragraph" w:customStyle="1" w:styleId="xl26">
    <w:name w:val="xl26"/>
    <w:basedOn w:val="Normale"/>
    <w:pPr>
      <w:pBdr>
        <w:bottom w:val="dotted" w:sz="4" w:space="0" w:color="auto"/>
        <w:right w:val="dotted" w:sz="4" w:space="0" w:color="auto"/>
      </w:pBdr>
      <w:spacing w:before="100" w:beforeAutospacing="1" w:after="100" w:afterAutospacing="1"/>
      <w:jc w:val="right"/>
      <w:textAlignment w:val="top"/>
    </w:pPr>
  </w:style>
  <w:style w:type="paragraph" w:customStyle="1" w:styleId="xl24">
    <w:name w:val="xl24"/>
    <w:basedOn w:val="Normale"/>
    <w:pPr>
      <w:pBdr>
        <w:left w:val="dotted" w:sz="4" w:space="0" w:color="auto"/>
        <w:bottom w:val="dotted" w:sz="4" w:space="0" w:color="auto"/>
        <w:right w:val="dotted" w:sz="4" w:space="0" w:color="auto"/>
      </w:pBdr>
      <w:spacing w:before="100" w:beforeAutospacing="1" w:after="100" w:afterAutospacing="1"/>
      <w:jc w:val="both"/>
      <w:textAlignment w:val="top"/>
    </w:pPr>
  </w:style>
  <w:style w:type="paragraph" w:customStyle="1" w:styleId="xl28">
    <w:name w:val="xl28"/>
    <w:basedOn w:val="Normale"/>
    <w:pPr>
      <w:pBdr>
        <w:left w:val="dotted" w:sz="4" w:space="0" w:color="auto"/>
        <w:bottom w:val="dotted" w:sz="4" w:space="0" w:color="auto"/>
        <w:right w:val="dotted" w:sz="4" w:space="0" w:color="auto"/>
      </w:pBdr>
      <w:spacing w:before="100" w:beforeAutospacing="1" w:after="100" w:afterAutospacing="1"/>
      <w:jc w:val="both"/>
      <w:textAlignment w:val="top"/>
    </w:pPr>
    <w:rPr>
      <w:b/>
      <w:bCs/>
    </w:rPr>
  </w:style>
  <w:style w:type="paragraph" w:styleId="Intestazione">
    <w:name w:val="header"/>
    <w:basedOn w:val="Normale"/>
    <w:pPr>
      <w:tabs>
        <w:tab w:val="center" w:pos="4819"/>
        <w:tab w:val="right" w:pos="9638"/>
      </w:tabs>
      <w:overflowPunct w:val="0"/>
      <w:autoSpaceDE w:val="0"/>
      <w:autoSpaceDN w:val="0"/>
      <w:adjustRightInd w:val="0"/>
      <w:textAlignment w:val="baseline"/>
    </w:pPr>
    <w:rPr>
      <w:sz w:val="20"/>
      <w:szCs w:val="20"/>
    </w:rPr>
  </w:style>
  <w:style w:type="paragraph" w:styleId="Corpotesto">
    <w:name w:val="Body Text"/>
    <w:basedOn w:val="Normale"/>
    <w:semiHidden/>
    <w:pPr>
      <w:overflowPunct w:val="0"/>
      <w:autoSpaceDE w:val="0"/>
      <w:autoSpaceDN w:val="0"/>
      <w:adjustRightInd w:val="0"/>
      <w:jc w:val="both"/>
      <w:textAlignment w:val="baseline"/>
    </w:pPr>
    <w:rPr>
      <w:szCs w:val="20"/>
    </w:rPr>
  </w:style>
  <w:style w:type="paragraph" w:styleId="Titolo">
    <w:name w:val="Title"/>
    <w:basedOn w:val="Normale"/>
    <w:qFormat/>
    <w:pPr>
      <w:jc w:val="center"/>
    </w:pPr>
    <w:rPr>
      <w:b/>
      <w:bCs/>
    </w:rPr>
  </w:style>
  <w:style w:type="paragraph" w:styleId="Corpodeltesto3">
    <w:name w:val="Body Text 3"/>
    <w:basedOn w:val="Normale"/>
    <w:semiHidden/>
    <w:pPr>
      <w:overflowPunct w:val="0"/>
      <w:autoSpaceDE w:val="0"/>
      <w:autoSpaceDN w:val="0"/>
      <w:adjustRightInd w:val="0"/>
      <w:jc w:val="both"/>
      <w:textAlignment w:val="baseline"/>
    </w:pPr>
    <w:rPr>
      <w:sz w:val="20"/>
      <w:szCs w:val="20"/>
    </w:rPr>
  </w:style>
  <w:style w:type="paragraph" w:styleId="Testonormale">
    <w:name w:val="Plain Text"/>
    <w:basedOn w:val="Normale"/>
    <w:semiHidden/>
    <w:rPr>
      <w:rFonts w:ascii="Courier New" w:hAnsi="Courier New" w:cs="Courier New"/>
      <w:sz w:val="20"/>
      <w:szCs w:val="20"/>
    </w:rPr>
  </w:style>
  <w:style w:type="paragraph" w:customStyle="1" w:styleId="xl61">
    <w:name w:val="xl61"/>
    <w:basedOn w:val="Normale"/>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styleId="Sottotitolo">
    <w:name w:val="Subtitle"/>
    <w:basedOn w:val="Normale"/>
    <w:qFormat/>
    <w:pPr>
      <w:jc w:val="center"/>
    </w:pPr>
    <w:rPr>
      <w:b/>
      <w:bCs/>
    </w:rPr>
  </w:style>
  <w:style w:type="paragraph" w:customStyle="1" w:styleId="articolo">
    <w:name w:val="articolo"/>
    <w:basedOn w:val="Normale"/>
    <w:rPr>
      <w:rFonts w:ascii="Courier New" w:hAnsi="Courier New" w:cs="Courier New"/>
      <w:b/>
      <w:bCs/>
      <w:sz w:val="22"/>
      <w:szCs w:val="22"/>
      <w:lang w:val="en-GB" w:eastAsia="en-US"/>
    </w:rPr>
  </w:style>
  <w:style w:type="paragraph" w:styleId="Rientrocorpodeltesto3">
    <w:name w:val="Body Text Indent 3"/>
    <w:basedOn w:val="Normale"/>
    <w:semiHidden/>
    <w:pPr>
      <w:tabs>
        <w:tab w:val="left" w:pos="142"/>
      </w:tabs>
      <w:ind w:left="1276" w:hanging="1276"/>
      <w:jc w:val="both"/>
    </w:pPr>
    <w:rPr>
      <w:szCs w:val="20"/>
    </w:rPr>
  </w:style>
  <w:style w:type="character" w:styleId="Numeropagina">
    <w:name w:val="page number"/>
    <w:basedOn w:val="Carpredefinitoparagrafo"/>
    <w:semiHidden/>
  </w:style>
  <w:style w:type="paragraph" w:styleId="Pidipagina">
    <w:name w:val="footer"/>
    <w:basedOn w:val="Normale"/>
    <w:semiHidden/>
    <w:pPr>
      <w:tabs>
        <w:tab w:val="center" w:pos="4819"/>
        <w:tab w:val="right" w:pos="9638"/>
      </w:tabs>
      <w:overflowPunct w:val="0"/>
      <w:autoSpaceDE w:val="0"/>
      <w:autoSpaceDN w:val="0"/>
      <w:adjustRightInd w:val="0"/>
      <w:textAlignment w:val="baseline"/>
    </w:pPr>
    <w:rPr>
      <w:sz w:val="20"/>
      <w:szCs w:val="20"/>
    </w:rPr>
  </w:style>
  <w:style w:type="paragraph" w:customStyle="1" w:styleId="Default">
    <w:name w:val="Default"/>
    <w:pPr>
      <w:widowControl w:val="0"/>
      <w:autoSpaceDE w:val="0"/>
      <w:autoSpaceDN w:val="0"/>
      <w:adjustRightInd w:val="0"/>
    </w:pPr>
    <w:rPr>
      <w:rFonts w:ascii="Helvetica" w:hAnsi="Helvetica"/>
      <w:color w:val="000000"/>
      <w:sz w:val="24"/>
      <w:szCs w:val="24"/>
    </w:rPr>
  </w:style>
  <w:style w:type="character" w:styleId="Collegamentoipertestuale">
    <w:name w:val="Hyperlink"/>
    <w:semiHidden/>
    <w:rPr>
      <w:color w:val="0000FF"/>
      <w:u w:val="single"/>
    </w:rPr>
  </w:style>
  <w:style w:type="character" w:styleId="Collegamentovisitato">
    <w:name w:val="FollowedHyperlink"/>
    <w:semiHidden/>
    <w:rPr>
      <w:color w:val="800080"/>
      <w:u w:val="single"/>
    </w:rPr>
  </w:style>
  <w:style w:type="character" w:styleId="Enfasigrassetto">
    <w:name w:val="Strong"/>
    <w:qFormat/>
    <w:rPr>
      <w:b/>
      <w:bCs/>
    </w:rPr>
  </w:style>
  <w:style w:type="paragraph" w:styleId="NormaleWeb">
    <w:name w:val="Normal (Web)"/>
    <w:basedOn w:val="Normale"/>
    <w:semiHidden/>
    <w:pPr>
      <w:spacing w:before="100" w:beforeAutospacing="1" w:after="100" w:afterAutospacing="1"/>
    </w:pPr>
    <w:rPr>
      <w:rFonts w:ascii="Arial Unicode MS" w:eastAsia="Arial Unicode MS" w:hAnsi="Arial Unicode MS" w:cs="Arial Unicode MS"/>
    </w:rPr>
  </w:style>
  <w:style w:type="paragraph" w:customStyle="1" w:styleId="xl53">
    <w:name w:val="xl53"/>
    <w:basedOn w:val="Normale"/>
    <w:pPr>
      <w:spacing w:before="100" w:beforeAutospacing="1" w:after="100" w:afterAutospacing="1"/>
      <w:jc w:val="center"/>
      <w:textAlignment w:val="top"/>
    </w:pPr>
    <w:rPr>
      <w:rFonts w:eastAsia="Arial Unicode MS"/>
    </w:rPr>
  </w:style>
  <w:style w:type="paragraph" w:customStyle="1" w:styleId="font7">
    <w:name w:val="font7"/>
    <w:basedOn w:val="Normale"/>
    <w:pPr>
      <w:spacing w:before="100" w:beforeAutospacing="1" w:after="100" w:afterAutospacing="1"/>
    </w:pPr>
    <w:rPr>
      <w:rFonts w:eastAsia="Arial Unicode MS"/>
      <w:b/>
      <w:bCs/>
      <w:color w:val="0000FF"/>
      <w:sz w:val="20"/>
      <w:szCs w:val="20"/>
    </w:rPr>
  </w:style>
  <w:style w:type="paragraph" w:customStyle="1" w:styleId="xl22">
    <w:name w:val="xl22"/>
    <w:basedOn w:val="Normale"/>
    <w:pPr>
      <w:spacing w:before="100" w:beforeAutospacing="1" w:after="100" w:afterAutospacing="1"/>
    </w:pPr>
    <w:rPr>
      <w:rFonts w:eastAsia="Arial Unicode MS"/>
    </w:rPr>
  </w:style>
  <w:style w:type="table" w:styleId="Grigliatabella">
    <w:name w:val="Table Grid"/>
    <w:basedOn w:val="Tabellanormale"/>
    <w:rsid w:val="00332A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e0">
    <w:name w:val="[Normale]"/>
    <w:uiPriority w:val="99"/>
    <w:rsid w:val="00517955"/>
    <w:pPr>
      <w:widowControl w:val="0"/>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autoSpaceDE w:val="0"/>
      <w:autoSpaceDN w:val="0"/>
      <w:adjustRightInd w:val="0"/>
    </w:pPr>
    <w:rPr>
      <w:rFonts w:ascii="Arial" w:hAnsi="Arial" w:cs="Arial"/>
      <w:sz w:val="24"/>
      <w:szCs w:val="24"/>
    </w:rPr>
  </w:style>
  <w:style w:type="character" w:customStyle="1" w:styleId="rtf2DefaultParagraphFont">
    <w:name w:val="rtf2 Default Paragraph Font"/>
    <w:uiPriority w:val="99"/>
    <w:rsid w:val="00517955"/>
  </w:style>
  <w:style w:type="character" w:customStyle="1" w:styleId="rtf2Strong">
    <w:name w:val="rtf2 Strong"/>
    <w:uiPriority w:val="99"/>
    <w:rsid w:val="00517955"/>
    <w:rPr>
      <w:b/>
      <w:bCs/>
    </w:rPr>
  </w:style>
  <w:style w:type="paragraph" w:customStyle="1" w:styleId="Normal">
    <w:name w:val="[Normal]"/>
    <w:basedOn w:val="Normale0"/>
    <w:uiPriority w:val="99"/>
    <w:rsid w:val="00517955"/>
    <w:pPr>
      <w:tabs>
        <w:tab w:val="clear" w:pos="1134"/>
        <w:tab w:val="clear" w:pos="2268"/>
        <w:tab w:val="clear" w:pos="3402"/>
        <w:tab w:val="clear" w:pos="4536"/>
        <w:tab w:val="clear" w:pos="5670"/>
        <w:tab w:val="clear" w:pos="6804"/>
        <w:tab w:val="clear" w:pos="7938"/>
        <w:tab w:val="clear" w:pos="9072"/>
        <w:tab w:val="clear" w:pos="10206"/>
        <w:tab w:val="clear" w:pos="11340"/>
        <w:tab w:val="clear" w:pos="12474"/>
        <w:tab w:val="clear" w:pos="13608"/>
        <w:tab w:val="clear" w:pos="14742"/>
        <w:tab w:val="clear" w:pos="15876"/>
      </w:tabs>
    </w:pPr>
  </w:style>
  <w:style w:type="paragraph" w:customStyle="1" w:styleId="rtf1Normal">
    <w:name w:val="rtf1 Normal"/>
    <w:basedOn w:val="Normale0"/>
    <w:uiPriority w:val="99"/>
    <w:rsid w:val="00517955"/>
    <w:pPr>
      <w:tabs>
        <w:tab w:val="clear" w:pos="1134"/>
        <w:tab w:val="clear" w:pos="2268"/>
        <w:tab w:val="clear" w:pos="3402"/>
        <w:tab w:val="clear" w:pos="4536"/>
        <w:tab w:val="clear" w:pos="5670"/>
        <w:tab w:val="clear" w:pos="6804"/>
        <w:tab w:val="clear" w:pos="7938"/>
        <w:tab w:val="clear" w:pos="9072"/>
        <w:tab w:val="clear" w:pos="10206"/>
        <w:tab w:val="clear" w:pos="11340"/>
        <w:tab w:val="clear" w:pos="12474"/>
        <w:tab w:val="clear" w:pos="13608"/>
        <w:tab w:val="clear" w:pos="14742"/>
        <w:tab w:val="clear" w:pos="15876"/>
      </w:tabs>
    </w:pPr>
  </w:style>
  <w:style w:type="character" w:customStyle="1" w:styleId="rtf1DefaultParagraphFont">
    <w:name w:val="rtf1 Default Paragraph Font"/>
    <w:uiPriority w:val="99"/>
    <w:rsid w:val="00517955"/>
  </w:style>
  <w:style w:type="character" w:customStyle="1" w:styleId="rtf1Strong">
    <w:name w:val="rtf1 Strong"/>
    <w:uiPriority w:val="99"/>
    <w:rsid w:val="00517955"/>
    <w:rPr>
      <w:b/>
      <w:bCs/>
    </w:rPr>
  </w:style>
  <w:style w:type="paragraph" w:customStyle="1" w:styleId="rtf1Normal0">
    <w:name w:val="rtf1 [Normal]"/>
    <w:basedOn w:val="Normale0"/>
    <w:uiPriority w:val="99"/>
    <w:rsid w:val="00517955"/>
    <w:pPr>
      <w:tabs>
        <w:tab w:val="clear" w:pos="1134"/>
        <w:tab w:val="clear" w:pos="2268"/>
        <w:tab w:val="clear" w:pos="3402"/>
        <w:tab w:val="clear" w:pos="4536"/>
        <w:tab w:val="clear" w:pos="5670"/>
        <w:tab w:val="clear" w:pos="6804"/>
        <w:tab w:val="clear" w:pos="7938"/>
        <w:tab w:val="clear" w:pos="9072"/>
        <w:tab w:val="clear" w:pos="10206"/>
        <w:tab w:val="clear" w:pos="11340"/>
        <w:tab w:val="clear" w:pos="12474"/>
        <w:tab w:val="clear" w:pos="13608"/>
        <w:tab w:val="clear" w:pos="14742"/>
        <w:tab w:val="clear" w:pos="15876"/>
      </w:tabs>
    </w:pPr>
  </w:style>
  <w:style w:type="paragraph" w:customStyle="1" w:styleId="rtf1Normale">
    <w:name w:val="rtf1 [Normale]"/>
    <w:basedOn w:val="rtf1Normal0"/>
    <w:uiPriority w:val="99"/>
    <w:rsid w:val="00517955"/>
    <w:pPr>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pPr>
  </w:style>
  <w:style w:type="paragraph" w:customStyle="1" w:styleId="rtf2Normal">
    <w:name w:val="rtf2 Normal"/>
    <w:basedOn w:val="Normale0"/>
    <w:uiPriority w:val="99"/>
    <w:rsid w:val="00517955"/>
    <w:pPr>
      <w:tabs>
        <w:tab w:val="clear" w:pos="1134"/>
        <w:tab w:val="clear" w:pos="2268"/>
        <w:tab w:val="clear" w:pos="3402"/>
        <w:tab w:val="clear" w:pos="4536"/>
        <w:tab w:val="clear" w:pos="5670"/>
        <w:tab w:val="clear" w:pos="6804"/>
        <w:tab w:val="clear" w:pos="7938"/>
        <w:tab w:val="clear" w:pos="9072"/>
        <w:tab w:val="clear" w:pos="10206"/>
        <w:tab w:val="clear" w:pos="11340"/>
        <w:tab w:val="clear" w:pos="12474"/>
        <w:tab w:val="clear" w:pos="13608"/>
        <w:tab w:val="clear" w:pos="14742"/>
        <w:tab w:val="clear" w:pos="15876"/>
      </w:tabs>
    </w:pPr>
  </w:style>
  <w:style w:type="paragraph" w:customStyle="1" w:styleId="rtf2Normal0">
    <w:name w:val="rtf2 [Normal]"/>
    <w:basedOn w:val="Normale0"/>
    <w:uiPriority w:val="99"/>
    <w:rsid w:val="00517955"/>
    <w:pPr>
      <w:tabs>
        <w:tab w:val="clear" w:pos="1134"/>
        <w:tab w:val="clear" w:pos="2268"/>
        <w:tab w:val="clear" w:pos="3402"/>
        <w:tab w:val="clear" w:pos="4536"/>
        <w:tab w:val="clear" w:pos="5670"/>
        <w:tab w:val="clear" w:pos="6804"/>
        <w:tab w:val="clear" w:pos="7938"/>
        <w:tab w:val="clear" w:pos="9072"/>
        <w:tab w:val="clear" w:pos="10206"/>
        <w:tab w:val="clear" w:pos="11340"/>
        <w:tab w:val="clear" w:pos="12474"/>
        <w:tab w:val="clear" w:pos="13608"/>
        <w:tab w:val="clear" w:pos="14742"/>
        <w:tab w:val="clear" w:pos="15876"/>
      </w:tabs>
    </w:pPr>
  </w:style>
  <w:style w:type="paragraph" w:customStyle="1" w:styleId="rtf2Normale">
    <w:name w:val="rtf2 [Normale]"/>
    <w:basedOn w:val="rtf2Normal0"/>
    <w:uiPriority w:val="99"/>
    <w:rsid w:val="00517955"/>
    <w:pPr>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pPr>
  </w:style>
  <w:style w:type="character" w:customStyle="1" w:styleId="Rimandonotaapidipagina1">
    <w:name w:val="Rimando nota a piè di pagina1"/>
    <w:rsid w:val="000950C4"/>
    <w:rPr>
      <w:vertAlign w:val="superscript"/>
    </w:rPr>
  </w:style>
  <w:style w:type="paragraph" w:styleId="Testonotaapidipagina">
    <w:name w:val="footnote text"/>
    <w:basedOn w:val="Normale"/>
    <w:link w:val="TestonotaapidipaginaCarattere"/>
    <w:uiPriority w:val="99"/>
    <w:semiHidden/>
    <w:unhideWhenUsed/>
    <w:rsid w:val="000950C4"/>
    <w:rPr>
      <w:sz w:val="20"/>
      <w:szCs w:val="20"/>
    </w:rPr>
  </w:style>
  <w:style w:type="character" w:customStyle="1" w:styleId="TestonotaapidipaginaCarattere">
    <w:name w:val="Testo nota a piè di pagina Carattere"/>
    <w:basedOn w:val="Carpredefinitoparagrafo"/>
    <w:link w:val="Testonotaapidipagina"/>
    <w:uiPriority w:val="99"/>
    <w:semiHidden/>
    <w:rsid w:val="000950C4"/>
  </w:style>
  <w:style w:type="numbering" w:customStyle="1" w:styleId="Nessunelenco1">
    <w:name w:val="Nessun elenco1"/>
    <w:next w:val="Nessunelenco"/>
    <w:uiPriority w:val="99"/>
    <w:semiHidden/>
    <w:unhideWhenUsed/>
    <w:rsid w:val="0019767D"/>
  </w:style>
  <w:style w:type="character" w:customStyle="1" w:styleId="Stiledidefault">
    <w:name w:val="Stile di default"/>
    <w:uiPriority w:val="99"/>
    <w:rsid w:val="0019767D"/>
    <w:rPr>
      <w:shd w:val="clear" w:color="auto" w:fill="FFFFFF"/>
    </w:rPr>
  </w:style>
  <w:style w:type="character" w:customStyle="1" w:styleId="rtf1Stiledidefault">
    <w:name w:val="rtf1 Stile di default"/>
    <w:uiPriority w:val="99"/>
    <w:rsid w:val="0019767D"/>
  </w:style>
  <w:style w:type="character" w:customStyle="1" w:styleId="rtf2Stiledidefault">
    <w:name w:val="rtf2 Stile di default"/>
    <w:uiPriority w:val="99"/>
    <w:rsid w:val="0019767D"/>
  </w:style>
  <w:style w:type="paragraph" w:styleId="Testofumetto">
    <w:name w:val="Balloon Text"/>
    <w:basedOn w:val="Normale"/>
    <w:link w:val="TestofumettoCarattere"/>
    <w:uiPriority w:val="99"/>
    <w:semiHidden/>
    <w:unhideWhenUsed/>
    <w:rsid w:val="005139B4"/>
    <w:rPr>
      <w:rFonts w:ascii="Tahoma" w:hAnsi="Tahoma" w:cs="Tahoma"/>
      <w:sz w:val="16"/>
      <w:szCs w:val="16"/>
    </w:rPr>
  </w:style>
  <w:style w:type="character" w:customStyle="1" w:styleId="TestofumettoCarattere">
    <w:name w:val="Testo fumetto Carattere"/>
    <w:link w:val="Testofumetto"/>
    <w:uiPriority w:val="99"/>
    <w:semiHidden/>
    <w:rsid w:val="005139B4"/>
    <w:rPr>
      <w:rFonts w:ascii="Tahoma" w:hAnsi="Tahoma" w:cs="Tahoma"/>
      <w:sz w:val="16"/>
      <w:szCs w:val="16"/>
    </w:rPr>
  </w:style>
  <w:style w:type="character" w:customStyle="1" w:styleId="cmontanari">
    <w:name w:val="cmontanari"/>
    <w:semiHidden/>
    <w:rsid w:val="002C06E5"/>
    <w:rPr>
      <w:rFonts w:ascii="Arial" w:hAnsi="Arial" w:cs="Arial"/>
      <w:color w:val="000080"/>
      <w:sz w:val="20"/>
      <w:szCs w:val="20"/>
    </w:rPr>
  </w:style>
  <w:style w:type="paragraph" w:styleId="Didascalia">
    <w:name w:val="caption"/>
    <w:basedOn w:val="Normale"/>
    <w:next w:val="Normale"/>
    <w:qFormat/>
    <w:rsid w:val="005A480D"/>
    <w:pPr>
      <w:pBdr>
        <w:top w:val="single" w:sz="12" w:space="1" w:color="auto" w:shadow="1"/>
        <w:left w:val="single" w:sz="12" w:space="1" w:color="auto" w:shadow="1"/>
        <w:bottom w:val="single" w:sz="12" w:space="1" w:color="auto" w:shadow="1"/>
        <w:right w:val="single" w:sz="12" w:space="1" w:color="auto" w:shadow="1"/>
      </w:pBdr>
      <w:overflowPunct w:val="0"/>
      <w:autoSpaceDE w:val="0"/>
      <w:autoSpaceDN w:val="0"/>
      <w:adjustRightInd w:val="0"/>
      <w:jc w:val="center"/>
      <w:textAlignment w:val="baseline"/>
    </w:pPr>
    <w:rPr>
      <w:rFonts w:ascii="Bookman Old Style" w:hAnsi="Bookman Old Style"/>
      <w:i/>
      <w:sz w:val="52"/>
      <w:szCs w:val="20"/>
    </w:rPr>
  </w:style>
  <w:style w:type="character" w:customStyle="1" w:styleId="Titolo6Carattere">
    <w:name w:val="Titolo 6 Carattere"/>
    <w:link w:val="Titolo6"/>
    <w:uiPriority w:val="9"/>
    <w:semiHidden/>
    <w:rsid w:val="00805EC0"/>
    <w:rPr>
      <w:rFonts w:ascii="Calibri" w:eastAsia="Times New Roman" w:hAnsi="Calibri" w:cs="Times New Roman"/>
      <w:b/>
      <w:bCs/>
      <w:sz w:val="22"/>
      <w:szCs w:val="22"/>
    </w:rPr>
  </w:style>
  <w:style w:type="table" w:customStyle="1" w:styleId="Grigliatabella1">
    <w:name w:val="Griglia tabella1"/>
    <w:basedOn w:val="Tabellanormale"/>
    <w:next w:val="Grigliatabella"/>
    <w:uiPriority w:val="59"/>
    <w:rsid w:val="00D43FB5"/>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notaapidipagina">
    <w:name w:val="footnote reference"/>
    <w:uiPriority w:val="99"/>
    <w:semiHidden/>
    <w:unhideWhenUsed/>
    <w:rsid w:val="002F4891"/>
    <w:rPr>
      <w:vertAlign w:val="superscript"/>
    </w:rPr>
  </w:style>
  <w:style w:type="character" w:styleId="Testosegnaposto">
    <w:name w:val="Placeholder Text"/>
    <w:basedOn w:val="Carpredefinitoparagrafo"/>
    <w:uiPriority w:val="99"/>
    <w:semiHidden/>
    <w:rsid w:val="0096151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3943604">
      <w:bodyDiv w:val="1"/>
      <w:marLeft w:val="0"/>
      <w:marRight w:val="0"/>
      <w:marTop w:val="0"/>
      <w:marBottom w:val="0"/>
      <w:divBdr>
        <w:top w:val="none" w:sz="0" w:space="0" w:color="auto"/>
        <w:left w:val="none" w:sz="0" w:space="0" w:color="auto"/>
        <w:bottom w:val="none" w:sz="0" w:space="0" w:color="auto"/>
        <w:right w:val="none" w:sz="0" w:space="0" w:color="auto"/>
      </w:divBdr>
    </w:div>
    <w:div w:id="139352607">
      <w:bodyDiv w:val="1"/>
      <w:marLeft w:val="0"/>
      <w:marRight w:val="0"/>
      <w:marTop w:val="0"/>
      <w:marBottom w:val="0"/>
      <w:divBdr>
        <w:top w:val="none" w:sz="0" w:space="0" w:color="auto"/>
        <w:left w:val="none" w:sz="0" w:space="0" w:color="auto"/>
        <w:bottom w:val="none" w:sz="0" w:space="0" w:color="auto"/>
        <w:right w:val="none" w:sz="0" w:space="0" w:color="auto"/>
      </w:divBdr>
    </w:div>
    <w:div w:id="141120338">
      <w:bodyDiv w:val="1"/>
      <w:marLeft w:val="0"/>
      <w:marRight w:val="0"/>
      <w:marTop w:val="0"/>
      <w:marBottom w:val="0"/>
      <w:divBdr>
        <w:top w:val="none" w:sz="0" w:space="0" w:color="auto"/>
        <w:left w:val="none" w:sz="0" w:space="0" w:color="auto"/>
        <w:bottom w:val="none" w:sz="0" w:space="0" w:color="auto"/>
        <w:right w:val="none" w:sz="0" w:space="0" w:color="auto"/>
      </w:divBdr>
    </w:div>
    <w:div w:id="176577836">
      <w:bodyDiv w:val="1"/>
      <w:marLeft w:val="0"/>
      <w:marRight w:val="0"/>
      <w:marTop w:val="0"/>
      <w:marBottom w:val="0"/>
      <w:divBdr>
        <w:top w:val="none" w:sz="0" w:space="0" w:color="auto"/>
        <w:left w:val="none" w:sz="0" w:space="0" w:color="auto"/>
        <w:bottom w:val="none" w:sz="0" w:space="0" w:color="auto"/>
        <w:right w:val="none" w:sz="0" w:space="0" w:color="auto"/>
      </w:divBdr>
      <w:divsChild>
        <w:div w:id="5494611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60650180">
      <w:bodyDiv w:val="1"/>
      <w:marLeft w:val="0"/>
      <w:marRight w:val="0"/>
      <w:marTop w:val="0"/>
      <w:marBottom w:val="0"/>
      <w:divBdr>
        <w:top w:val="none" w:sz="0" w:space="0" w:color="auto"/>
        <w:left w:val="none" w:sz="0" w:space="0" w:color="auto"/>
        <w:bottom w:val="none" w:sz="0" w:space="0" w:color="auto"/>
        <w:right w:val="none" w:sz="0" w:space="0" w:color="auto"/>
      </w:divBdr>
    </w:div>
    <w:div w:id="274096046">
      <w:bodyDiv w:val="1"/>
      <w:marLeft w:val="0"/>
      <w:marRight w:val="0"/>
      <w:marTop w:val="0"/>
      <w:marBottom w:val="0"/>
      <w:divBdr>
        <w:top w:val="none" w:sz="0" w:space="0" w:color="auto"/>
        <w:left w:val="none" w:sz="0" w:space="0" w:color="auto"/>
        <w:bottom w:val="none" w:sz="0" w:space="0" w:color="auto"/>
        <w:right w:val="none" w:sz="0" w:space="0" w:color="auto"/>
      </w:divBdr>
    </w:div>
    <w:div w:id="310867676">
      <w:bodyDiv w:val="1"/>
      <w:marLeft w:val="0"/>
      <w:marRight w:val="0"/>
      <w:marTop w:val="0"/>
      <w:marBottom w:val="0"/>
      <w:divBdr>
        <w:top w:val="none" w:sz="0" w:space="0" w:color="auto"/>
        <w:left w:val="none" w:sz="0" w:space="0" w:color="auto"/>
        <w:bottom w:val="none" w:sz="0" w:space="0" w:color="auto"/>
        <w:right w:val="none" w:sz="0" w:space="0" w:color="auto"/>
      </w:divBdr>
    </w:div>
    <w:div w:id="312834358">
      <w:bodyDiv w:val="1"/>
      <w:marLeft w:val="0"/>
      <w:marRight w:val="0"/>
      <w:marTop w:val="0"/>
      <w:marBottom w:val="0"/>
      <w:divBdr>
        <w:top w:val="none" w:sz="0" w:space="0" w:color="auto"/>
        <w:left w:val="none" w:sz="0" w:space="0" w:color="auto"/>
        <w:bottom w:val="none" w:sz="0" w:space="0" w:color="auto"/>
        <w:right w:val="none" w:sz="0" w:space="0" w:color="auto"/>
      </w:divBdr>
    </w:div>
    <w:div w:id="319315141">
      <w:bodyDiv w:val="1"/>
      <w:marLeft w:val="0"/>
      <w:marRight w:val="0"/>
      <w:marTop w:val="0"/>
      <w:marBottom w:val="0"/>
      <w:divBdr>
        <w:top w:val="none" w:sz="0" w:space="0" w:color="auto"/>
        <w:left w:val="none" w:sz="0" w:space="0" w:color="auto"/>
        <w:bottom w:val="none" w:sz="0" w:space="0" w:color="auto"/>
        <w:right w:val="none" w:sz="0" w:space="0" w:color="auto"/>
      </w:divBdr>
    </w:div>
    <w:div w:id="404181463">
      <w:bodyDiv w:val="1"/>
      <w:marLeft w:val="0"/>
      <w:marRight w:val="0"/>
      <w:marTop w:val="0"/>
      <w:marBottom w:val="0"/>
      <w:divBdr>
        <w:top w:val="none" w:sz="0" w:space="0" w:color="auto"/>
        <w:left w:val="none" w:sz="0" w:space="0" w:color="auto"/>
        <w:bottom w:val="none" w:sz="0" w:space="0" w:color="auto"/>
        <w:right w:val="none" w:sz="0" w:space="0" w:color="auto"/>
      </w:divBdr>
    </w:div>
    <w:div w:id="421030259">
      <w:bodyDiv w:val="1"/>
      <w:marLeft w:val="0"/>
      <w:marRight w:val="0"/>
      <w:marTop w:val="0"/>
      <w:marBottom w:val="0"/>
      <w:divBdr>
        <w:top w:val="none" w:sz="0" w:space="0" w:color="auto"/>
        <w:left w:val="none" w:sz="0" w:space="0" w:color="auto"/>
        <w:bottom w:val="none" w:sz="0" w:space="0" w:color="auto"/>
        <w:right w:val="none" w:sz="0" w:space="0" w:color="auto"/>
      </w:divBdr>
    </w:div>
    <w:div w:id="435449487">
      <w:bodyDiv w:val="1"/>
      <w:marLeft w:val="0"/>
      <w:marRight w:val="0"/>
      <w:marTop w:val="0"/>
      <w:marBottom w:val="0"/>
      <w:divBdr>
        <w:top w:val="none" w:sz="0" w:space="0" w:color="auto"/>
        <w:left w:val="none" w:sz="0" w:space="0" w:color="auto"/>
        <w:bottom w:val="none" w:sz="0" w:space="0" w:color="auto"/>
        <w:right w:val="none" w:sz="0" w:space="0" w:color="auto"/>
      </w:divBdr>
    </w:div>
    <w:div w:id="476192122">
      <w:bodyDiv w:val="1"/>
      <w:marLeft w:val="0"/>
      <w:marRight w:val="0"/>
      <w:marTop w:val="0"/>
      <w:marBottom w:val="0"/>
      <w:divBdr>
        <w:top w:val="none" w:sz="0" w:space="0" w:color="auto"/>
        <w:left w:val="none" w:sz="0" w:space="0" w:color="auto"/>
        <w:bottom w:val="none" w:sz="0" w:space="0" w:color="auto"/>
        <w:right w:val="none" w:sz="0" w:space="0" w:color="auto"/>
      </w:divBdr>
    </w:div>
    <w:div w:id="479033816">
      <w:bodyDiv w:val="1"/>
      <w:marLeft w:val="0"/>
      <w:marRight w:val="0"/>
      <w:marTop w:val="0"/>
      <w:marBottom w:val="0"/>
      <w:divBdr>
        <w:top w:val="none" w:sz="0" w:space="0" w:color="auto"/>
        <w:left w:val="none" w:sz="0" w:space="0" w:color="auto"/>
        <w:bottom w:val="none" w:sz="0" w:space="0" w:color="auto"/>
        <w:right w:val="none" w:sz="0" w:space="0" w:color="auto"/>
      </w:divBdr>
    </w:div>
    <w:div w:id="513039208">
      <w:bodyDiv w:val="1"/>
      <w:marLeft w:val="0"/>
      <w:marRight w:val="0"/>
      <w:marTop w:val="0"/>
      <w:marBottom w:val="0"/>
      <w:divBdr>
        <w:top w:val="none" w:sz="0" w:space="0" w:color="auto"/>
        <w:left w:val="none" w:sz="0" w:space="0" w:color="auto"/>
        <w:bottom w:val="none" w:sz="0" w:space="0" w:color="auto"/>
        <w:right w:val="none" w:sz="0" w:space="0" w:color="auto"/>
      </w:divBdr>
    </w:div>
    <w:div w:id="616832527">
      <w:bodyDiv w:val="1"/>
      <w:marLeft w:val="0"/>
      <w:marRight w:val="0"/>
      <w:marTop w:val="0"/>
      <w:marBottom w:val="0"/>
      <w:divBdr>
        <w:top w:val="none" w:sz="0" w:space="0" w:color="auto"/>
        <w:left w:val="none" w:sz="0" w:space="0" w:color="auto"/>
        <w:bottom w:val="none" w:sz="0" w:space="0" w:color="auto"/>
        <w:right w:val="none" w:sz="0" w:space="0" w:color="auto"/>
      </w:divBdr>
    </w:div>
    <w:div w:id="670066067">
      <w:bodyDiv w:val="1"/>
      <w:marLeft w:val="0"/>
      <w:marRight w:val="0"/>
      <w:marTop w:val="0"/>
      <w:marBottom w:val="0"/>
      <w:divBdr>
        <w:top w:val="none" w:sz="0" w:space="0" w:color="auto"/>
        <w:left w:val="none" w:sz="0" w:space="0" w:color="auto"/>
        <w:bottom w:val="none" w:sz="0" w:space="0" w:color="auto"/>
        <w:right w:val="none" w:sz="0" w:space="0" w:color="auto"/>
      </w:divBdr>
    </w:div>
    <w:div w:id="678971962">
      <w:bodyDiv w:val="1"/>
      <w:marLeft w:val="0"/>
      <w:marRight w:val="0"/>
      <w:marTop w:val="0"/>
      <w:marBottom w:val="0"/>
      <w:divBdr>
        <w:top w:val="none" w:sz="0" w:space="0" w:color="auto"/>
        <w:left w:val="none" w:sz="0" w:space="0" w:color="auto"/>
        <w:bottom w:val="none" w:sz="0" w:space="0" w:color="auto"/>
        <w:right w:val="none" w:sz="0" w:space="0" w:color="auto"/>
      </w:divBdr>
    </w:div>
    <w:div w:id="698894691">
      <w:bodyDiv w:val="1"/>
      <w:marLeft w:val="0"/>
      <w:marRight w:val="0"/>
      <w:marTop w:val="0"/>
      <w:marBottom w:val="0"/>
      <w:divBdr>
        <w:top w:val="none" w:sz="0" w:space="0" w:color="auto"/>
        <w:left w:val="none" w:sz="0" w:space="0" w:color="auto"/>
        <w:bottom w:val="none" w:sz="0" w:space="0" w:color="auto"/>
        <w:right w:val="none" w:sz="0" w:space="0" w:color="auto"/>
      </w:divBdr>
    </w:div>
    <w:div w:id="710886175">
      <w:bodyDiv w:val="1"/>
      <w:marLeft w:val="0"/>
      <w:marRight w:val="0"/>
      <w:marTop w:val="0"/>
      <w:marBottom w:val="0"/>
      <w:divBdr>
        <w:top w:val="none" w:sz="0" w:space="0" w:color="auto"/>
        <w:left w:val="none" w:sz="0" w:space="0" w:color="auto"/>
        <w:bottom w:val="none" w:sz="0" w:space="0" w:color="auto"/>
        <w:right w:val="none" w:sz="0" w:space="0" w:color="auto"/>
      </w:divBdr>
    </w:div>
    <w:div w:id="842361702">
      <w:bodyDiv w:val="1"/>
      <w:marLeft w:val="0"/>
      <w:marRight w:val="0"/>
      <w:marTop w:val="0"/>
      <w:marBottom w:val="0"/>
      <w:divBdr>
        <w:top w:val="none" w:sz="0" w:space="0" w:color="auto"/>
        <w:left w:val="none" w:sz="0" w:space="0" w:color="auto"/>
        <w:bottom w:val="none" w:sz="0" w:space="0" w:color="auto"/>
        <w:right w:val="none" w:sz="0" w:space="0" w:color="auto"/>
      </w:divBdr>
    </w:div>
    <w:div w:id="891238161">
      <w:bodyDiv w:val="1"/>
      <w:marLeft w:val="0"/>
      <w:marRight w:val="0"/>
      <w:marTop w:val="0"/>
      <w:marBottom w:val="0"/>
      <w:divBdr>
        <w:top w:val="none" w:sz="0" w:space="0" w:color="auto"/>
        <w:left w:val="none" w:sz="0" w:space="0" w:color="auto"/>
        <w:bottom w:val="none" w:sz="0" w:space="0" w:color="auto"/>
        <w:right w:val="none" w:sz="0" w:space="0" w:color="auto"/>
      </w:divBdr>
    </w:div>
    <w:div w:id="997075249">
      <w:bodyDiv w:val="1"/>
      <w:marLeft w:val="0"/>
      <w:marRight w:val="0"/>
      <w:marTop w:val="0"/>
      <w:marBottom w:val="0"/>
      <w:divBdr>
        <w:top w:val="none" w:sz="0" w:space="0" w:color="auto"/>
        <w:left w:val="none" w:sz="0" w:space="0" w:color="auto"/>
        <w:bottom w:val="none" w:sz="0" w:space="0" w:color="auto"/>
        <w:right w:val="none" w:sz="0" w:space="0" w:color="auto"/>
      </w:divBdr>
    </w:div>
    <w:div w:id="1049109535">
      <w:bodyDiv w:val="1"/>
      <w:marLeft w:val="0"/>
      <w:marRight w:val="0"/>
      <w:marTop w:val="0"/>
      <w:marBottom w:val="0"/>
      <w:divBdr>
        <w:top w:val="none" w:sz="0" w:space="0" w:color="auto"/>
        <w:left w:val="none" w:sz="0" w:space="0" w:color="auto"/>
        <w:bottom w:val="none" w:sz="0" w:space="0" w:color="auto"/>
        <w:right w:val="none" w:sz="0" w:space="0" w:color="auto"/>
      </w:divBdr>
    </w:div>
    <w:div w:id="1082218416">
      <w:bodyDiv w:val="1"/>
      <w:marLeft w:val="0"/>
      <w:marRight w:val="0"/>
      <w:marTop w:val="0"/>
      <w:marBottom w:val="0"/>
      <w:divBdr>
        <w:top w:val="none" w:sz="0" w:space="0" w:color="auto"/>
        <w:left w:val="none" w:sz="0" w:space="0" w:color="auto"/>
        <w:bottom w:val="none" w:sz="0" w:space="0" w:color="auto"/>
        <w:right w:val="none" w:sz="0" w:space="0" w:color="auto"/>
      </w:divBdr>
    </w:div>
    <w:div w:id="1124076245">
      <w:bodyDiv w:val="1"/>
      <w:marLeft w:val="0"/>
      <w:marRight w:val="0"/>
      <w:marTop w:val="0"/>
      <w:marBottom w:val="0"/>
      <w:divBdr>
        <w:top w:val="none" w:sz="0" w:space="0" w:color="auto"/>
        <w:left w:val="none" w:sz="0" w:space="0" w:color="auto"/>
        <w:bottom w:val="none" w:sz="0" w:space="0" w:color="auto"/>
        <w:right w:val="none" w:sz="0" w:space="0" w:color="auto"/>
      </w:divBdr>
    </w:div>
    <w:div w:id="1126701098">
      <w:bodyDiv w:val="1"/>
      <w:marLeft w:val="0"/>
      <w:marRight w:val="0"/>
      <w:marTop w:val="0"/>
      <w:marBottom w:val="0"/>
      <w:divBdr>
        <w:top w:val="none" w:sz="0" w:space="0" w:color="auto"/>
        <w:left w:val="none" w:sz="0" w:space="0" w:color="auto"/>
        <w:bottom w:val="none" w:sz="0" w:space="0" w:color="auto"/>
        <w:right w:val="none" w:sz="0" w:space="0" w:color="auto"/>
      </w:divBdr>
    </w:div>
    <w:div w:id="1167818037">
      <w:bodyDiv w:val="1"/>
      <w:marLeft w:val="0"/>
      <w:marRight w:val="0"/>
      <w:marTop w:val="0"/>
      <w:marBottom w:val="0"/>
      <w:divBdr>
        <w:top w:val="none" w:sz="0" w:space="0" w:color="auto"/>
        <w:left w:val="none" w:sz="0" w:space="0" w:color="auto"/>
        <w:bottom w:val="none" w:sz="0" w:space="0" w:color="auto"/>
        <w:right w:val="none" w:sz="0" w:space="0" w:color="auto"/>
      </w:divBdr>
    </w:div>
    <w:div w:id="1199010243">
      <w:bodyDiv w:val="1"/>
      <w:marLeft w:val="0"/>
      <w:marRight w:val="0"/>
      <w:marTop w:val="0"/>
      <w:marBottom w:val="0"/>
      <w:divBdr>
        <w:top w:val="none" w:sz="0" w:space="0" w:color="auto"/>
        <w:left w:val="none" w:sz="0" w:space="0" w:color="auto"/>
        <w:bottom w:val="none" w:sz="0" w:space="0" w:color="auto"/>
        <w:right w:val="none" w:sz="0" w:space="0" w:color="auto"/>
      </w:divBdr>
    </w:div>
    <w:div w:id="1220677382">
      <w:bodyDiv w:val="1"/>
      <w:marLeft w:val="0"/>
      <w:marRight w:val="0"/>
      <w:marTop w:val="0"/>
      <w:marBottom w:val="0"/>
      <w:divBdr>
        <w:top w:val="none" w:sz="0" w:space="0" w:color="auto"/>
        <w:left w:val="none" w:sz="0" w:space="0" w:color="auto"/>
        <w:bottom w:val="none" w:sz="0" w:space="0" w:color="auto"/>
        <w:right w:val="none" w:sz="0" w:space="0" w:color="auto"/>
      </w:divBdr>
    </w:div>
    <w:div w:id="1256130656">
      <w:bodyDiv w:val="1"/>
      <w:marLeft w:val="0"/>
      <w:marRight w:val="0"/>
      <w:marTop w:val="0"/>
      <w:marBottom w:val="0"/>
      <w:divBdr>
        <w:top w:val="none" w:sz="0" w:space="0" w:color="auto"/>
        <w:left w:val="none" w:sz="0" w:space="0" w:color="auto"/>
        <w:bottom w:val="none" w:sz="0" w:space="0" w:color="auto"/>
        <w:right w:val="none" w:sz="0" w:space="0" w:color="auto"/>
      </w:divBdr>
    </w:div>
    <w:div w:id="1307323458">
      <w:bodyDiv w:val="1"/>
      <w:marLeft w:val="0"/>
      <w:marRight w:val="0"/>
      <w:marTop w:val="0"/>
      <w:marBottom w:val="0"/>
      <w:divBdr>
        <w:top w:val="none" w:sz="0" w:space="0" w:color="auto"/>
        <w:left w:val="none" w:sz="0" w:space="0" w:color="auto"/>
        <w:bottom w:val="none" w:sz="0" w:space="0" w:color="auto"/>
        <w:right w:val="none" w:sz="0" w:space="0" w:color="auto"/>
      </w:divBdr>
    </w:div>
    <w:div w:id="1312709963">
      <w:bodyDiv w:val="1"/>
      <w:marLeft w:val="0"/>
      <w:marRight w:val="0"/>
      <w:marTop w:val="0"/>
      <w:marBottom w:val="0"/>
      <w:divBdr>
        <w:top w:val="none" w:sz="0" w:space="0" w:color="auto"/>
        <w:left w:val="none" w:sz="0" w:space="0" w:color="auto"/>
        <w:bottom w:val="none" w:sz="0" w:space="0" w:color="auto"/>
        <w:right w:val="none" w:sz="0" w:space="0" w:color="auto"/>
      </w:divBdr>
      <w:divsChild>
        <w:div w:id="16444998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12753884">
      <w:bodyDiv w:val="1"/>
      <w:marLeft w:val="0"/>
      <w:marRight w:val="0"/>
      <w:marTop w:val="0"/>
      <w:marBottom w:val="0"/>
      <w:divBdr>
        <w:top w:val="none" w:sz="0" w:space="0" w:color="auto"/>
        <w:left w:val="none" w:sz="0" w:space="0" w:color="auto"/>
        <w:bottom w:val="none" w:sz="0" w:space="0" w:color="auto"/>
        <w:right w:val="none" w:sz="0" w:space="0" w:color="auto"/>
      </w:divBdr>
    </w:div>
    <w:div w:id="1333334437">
      <w:bodyDiv w:val="1"/>
      <w:marLeft w:val="0"/>
      <w:marRight w:val="0"/>
      <w:marTop w:val="0"/>
      <w:marBottom w:val="0"/>
      <w:divBdr>
        <w:top w:val="none" w:sz="0" w:space="0" w:color="auto"/>
        <w:left w:val="none" w:sz="0" w:space="0" w:color="auto"/>
        <w:bottom w:val="none" w:sz="0" w:space="0" w:color="auto"/>
        <w:right w:val="none" w:sz="0" w:space="0" w:color="auto"/>
      </w:divBdr>
    </w:div>
    <w:div w:id="1377967253">
      <w:bodyDiv w:val="1"/>
      <w:marLeft w:val="0"/>
      <w:marRight w:val="0"/>
      <w:marTop w:val="0"/>
      <w:marBottom w:val="0"/>
      <w:divBdr>
        <w:top w:val="none" w:sz="0" w:space="0" w:color="auto"/>
        <w:left w:val="none" w:sz="0" w:space="0" w:color="auto"/>
        <w:bottom w:val="none" w:sz="0" w:space="0" w:color="auto"/>
        <w:right w:val="none" w:sz="0" w:space="0" w:color="auto"/>
      </w:divBdr>
    </w:div>
    <w:div w:id="1567179226">
      <w:bodyDiv w:val="1"/>
      <w:marLeft w:val="0"/>
      <w:marRight w:val="0"/>
      <w:marTop w:val="0"/>
      <w:marBottom w:val="0"/>
      <w:divBdr>
        <w:top w:val="none" w:sz="0" w:space="0" w:color="auto"/>
        <w:left w:val="none" w:sz="0" w:space="0" w:color="auto"/>
        <w:bottom w:val="none" w:sz="0" w:space="0" w:color="auto"/>
        <w:right w:val="none" w:sz="0" w:space="0" w:color="auto"/>
      </w:divBdr>
    </w:div>
    <w:div w:id="1604342960">
      <w:bodyDiv w:val="1"/>
      <w:marLeft w:val="0"/>
      <w:marRight w:val="0"/>
      <w:marTop w:val="0"/>
      <w:marBottom w:val="0"/>
      <w:divBdr>
        <w:top w:val="none" w:sz="0" w:space="0" w:color="auto"/>
        <w:left w:val="none" w:sz="0" w:space="0" w:color="auto"/>
        <w:bottom w:val="none" w:sz="0" w:space="0" w:color="auto"/>
        <w:right w:val="none" w:sz="0" w:space="0" w:color="auto"/>
      </w:divBdr>
    </w:div>
    <w:div w:id="1687363119">
      <w:bodyDiv w:val="1"/>
      <w:marLeft w:val="0"/>
      <w:marRight w:val="0"/>
      <w:marTop w:val="0"/>
      <w:marBottom w:val="0"/>
      <w:divBdr>
        <w:top w:val="none" w:sz="0" w:space="0" w:color="auto"/>
        <w:left w:val="none" w:sz="0" w:space="0" w:color="auto"/>
        <w:bottom w:val="none" w:sz="0" w:space="0" w:color="auto"/>
        <w:right w:val="none" w:sz="0" w:space="0" w:color="auto"/>
      </w:divBdr>
    </w:div>
    <w:div w:id="1705711096">
      <w:bodyDiv w:val="1"/>
      <w:marLeft w:val="0"/>
      <w:marRight w:val="0"/>
      <w:marTop w:val="0"/>
      <w:marBottom w:val="0"/>
      <w:divBdr>
        <w:top w:val="none" w:sz="0" w:space="0" w:color="auto"/>
        <w:left w:val="none" w:sz="0" w:space="0" w:color="auto"/>
        <w:bottom w:val="none" w:sz="0" w:space="0" w:color="auto"/>
        <w:right w:val="none" w:sz="0" w:space="0" w:color="auto"/>
      </w:divBdr>
    </w:div>
    <w:div w:id="1845628613">
      <w:bodyDiv w:val="1"/>
      <w:marLeft w:val="0"/>
      <w:marRight w:val="0"/>
      <w:marTop w:val="0"/>
      <w:marBottom w:val="0"/>
      <w:divBdr>
        <w:top w:val="none" w:sz="0" w:space="0" w:color="auto"/>
        <w:left w:val="none" w:sz="0" w:space="0" w:color="auto"/>
        <w:bottom w:val="none" w:sz="0" w:space="0" w:color="auto"/>
        <w:right w:val="none" w:sz="0" w:space="0" w:color="auto"/>
      </w:divBdr>
    </w:div>
    <w:div w:id="1847400443">
      <w:bodyDiv w:val="1"/>
      <w:marLeft w:val="0"/>
      <w:marRight w:val="0"/>
      <w:marTop w:val="0"/>
      <w:marBottom w:val="0"/>
      <w:divBdr>
        <w:top w:val="none" w:sz="0" w:space="0" w:color="auto"/>
        <w:left w:val="none" w:sz="0" w:space="0" w:color="auto"/>
        <w:bottom w:val="none" w:sz="0" w:space="0" w:color="auto"/>
        <w:right w:val="none" w:sz="0" w:space="0" w:color="auto"/>
      </w:divBdr>
    </w:div>
    <w:div w:id="1880435870">
      <w:bodyDiv w:val="1"/>
      <w:marLeft w:val="0"/>
      <w:marRight w:val="0"/>
      <w:marTop w:val="0"/>
      <w:marBottom w:val="0"/>
      <w:divBdr>
        <w:top w:val="none" w:sz="0" w:space="0" w:color="auto"/>
        <w:left w:val="none" w:sz="0" w:space="0" w:color="auto"/>
        <w:bottom w:val="none" w:sz="0" w:space="0" w:color="auto"/>
        <w:right w:val="none" w:sz="0" w:space="0" w:color="auto"/>
      </w:divBdr>
    </w:div>
    <w:div w:id="1910848043">
      <w:bodyDiv w:val="1"/>
      <w:marLeft w:val="0"/>
      <w:marRight w:val="0"/>
      <w:marTop w:val="0"/>
      <w:marBottom w:val="0"/>
      <w:divBdr>
        <w:top w:val="none" w:sz="0" w:space="0" w:color="auto"/>
        <w:left w:val="none" w:sz="0" w:space="0" w:color="auto"/>
        <w:bottom w:val="none" w:sz="0" w:space="0" w:color="auto"/>
        <w:right w:val="none" w:sz="0" w:space="0" w:color="auto"/>
      </w:divBdr>
    </w:div>
    <w:div w:id="1995645146">
      <w:bodyDiv w:val="1"/>
      <w:marLeft w:val="0"/>
      <w:marRight w:val="0"/>
      <w:marTop w:val="0"/>
      <w:marBottom w:val="0"/>
      <w:divBdr>
        <w:top w:val="none" w:sz="0" w:space="0" w:color="auto"/>
        <w:left w:val="none" w:sz="0" w:space="0" w:color="auto"/>
        <w:bottom w:val="none" w:sz="0" w:space="0" w:color="auto"/>
        <w:right w:val="none" w:sz="0" w:space="0" w:color="auto"/>
      </w:divBdr>
    </w:div>
    <w:div w:id="2020037852">
      <w:bodyDiv w:val="1"/>
      <w:marLeft w:val="0"/>
      <w:marRight w:val="0"/>
      <w:marTop w:val="0"/>
      <w:marBottom w:val="0"/>
      <w:divBdr>
        <w:top w:val="none" w:sz="0" w:space="0" w:color="auto"/>
        <w:left w:val="none" w:sz="0" w:space="0" w:color="auto"/>
        <w:bottom w:val="none" w:sz="0" w:space="0" w:color="auto"/>
        <w:right w:val="none" w:sz="0" w:space="0" w:color="auto"/>
      </w:divBdr>
    </w:div>
    <w:div w:id="2069068409">
      <w:bodyDiv w:val="1"/>
      <w:marLeft w:val="0"/>
      <w:marRight w:val="0"/>
      <w:marTop w:val="0"/>
      <w:marBottom w:val="0"/>
      <w:divBdr>
        <w:top w:val="none" w:sz="0" w:space="0" w:color="auto"/>
        <w:left w:val="none" w:sz="0" w:space="0" w:color="auto"/>
        <w:bottom w:val="none" w:sz="0" w:space="0" w:color="auto"/>
        <w:right w:val="none" w:sz="0" w:space="0" w:color="auto"/>
      </w:divBdr>
    </w:div>
    <w:div w:id="2092463699">
      <w:bodyDiv w:val="1"/>
      <w:marLeft w:val="0"/>
      <w:marRight w:val="0"/>
      <w:marTop w:val="0"/>
      <w:marBottom w:val="0"/>
      <w:divBdr>
        <w:top w:val="none" w:sz="0" w:space="0" w:color="auto"/>
        <w:left w:val="none" w:sz="0" w:space="0" w:color="auto"/>
        <w:bottom w:val="none" w:sz="0" w:space="0" w:color="auto"/>
        <w:right w:val="none" w:sz="0" w:space="0" w:color="auto"/>
      </w:divBdr>
    </w:div>
    <w:div w:id="21037920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m.re.it/"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pida.it/"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agacinfrastrutture.comune.re.it/" TargetMode="External"/><Relationship Id="rId4" Type="http://schemas.openxmlformats.org/officeDocument/2006/relationships/settings" Target="settings.xml"/><Relationship Id="rId9" Type="http://schemas.openxmlformats.org/officeDocument/2006/relationships/hyperlink" Target="http://www.gruppoiren.it/" TargetMode="External"/><Relationship Id="rId14"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5341BC-6529-4788-AC91-47A4527C67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943</Words>
  <Characters>5906</Characters>
  <Application>Microsoft Office Word</Application>
  <DocSecurity>0</DocSecurity>
  <Lines>49</Lines>
  <Paragraphs>13</Paragraphs>
  <ScaleCrop>false</ScaleCrop>
  <HeadingPairs>
    <vt:vector size="2" baseType="variant">
      <vt:variant>
        <vt:lpstr>Titolo</vt:lpstr>
      </vt:variant>
      <vt:variant>
        <vt:i4>1</vt:i4>
      </vt:variant>
    </vt:vector>
  </HeadingPairs>
  <TitlesOfParts>
    <vt:vector size="1" baseType="lpstr">
      <vt:lpstr>UNIONE DEI COMUNI DI</vt:lpstr>
    </vt:vector>
  </TitlesOfParts>
  <Company>Hewlett-Packard Company</Company>
  <LinksUpToDate>false</LinksUpToDate>
  <CharactersWithSpaces>6836</CharactersWithSpaces>
  <SharedDoc>false</SharedDoc>
  <HLinks>
    <vt:vector size="24" baseType="variant">
      <vt:variant>
        <vt:i4>4653077</vt:i4>
      </vt:variant>
      <vt:variant>
        <vt:i4>9</vt:i4>
      </vt:variant>
      <vt:variant>
        <vt:i4>0</vt:i4>
      </vt:variant>
      <vt:variant>
        <vt:i4>5</vt:i4>
      </vt:variant>
      <vt:variant>
        <vt:lpwstr>http://www.am.re.it/</vt:lpwstr>
      </vt:variant>
      <vt:variant>
        <vt:lpwstr/>
      </vt:variant>
      <vt:variant>
        <vt:i4>589908</vt:i4>
      </vt:variant>
      <vt:variant>
        <vt:i4>6</vt:i4>
      </vt:variant>
      <vt:variant>
        <vt:i4>0</vt:i4>
      </vt:variant>
      <vt:variant>
        <vt:i4>5</vt:i4>
      </vt:variant>
      <vt:variant>
        <vt:lpwstr>http://www.lepida.it/</vt:lpwstr>
      </vt:variant>
      <vt:variant>
        <vt:lpwstr/>
      </vt:variant>
      <vt:variant>
        <vt:i4>3866678</vt:i4>
      </vt:variant>
      <vt:variant>
        <vt:i4>3</vt:i4>
      </vt:variant>
      <vt:variant>
        <vt:i4>0</vt:i4>
      </vt:variant>
      <vt:variant>
        <vt:i4>5</vt:i4>
      </vt:variant>
      <vt:variant>
        <vt:lpwstr>http://agacinfrastrutture.comune.re.it/</vt:lpwstr>
      </vt:variant>
      <vt:variant>
        <vt:lpwstr/>
      </vt:variant>
      <vt:variant>
        <vt:i4>2031688</vt:i4>
      </vt:variant>
      <vt:variant>
        <vt:i4>0</vt:i4>
      </vt:variant>
      <vt:variant>
        <vt:i4>0</vt:i4>
      </vt:variant>
      <vt:variant>
        <vt:i4>5</vt:i4>
      </vt:variant>
      <vt:variant>
        <vt:lpwstr>http://www.gruppoiren.it/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UNIONE DEI COMUNI DI</dc:title>
  <dc:creator>Rossi</dc:creator>
  <cp:lastModifiedBy>marta.bernabei</cp:lastModifiedBy>
  <cp:revision>2</cp:revision>
  <cp:lastPrinted>2018-07-18T17:20:00Z</cp:lastPrinted>
  <dcterms:created xsi:type="dcterms:W3CDTF">2021-02-04T10:37:00Z</dcterms:created>
  <dcterms:modified xsi:type="dcterms:W3CDTF">2021-02-04T10:37:00Z</dcterms:modified>
</cp:coreProperties>
</file>